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753"/>
        <w:rPr>
          <w:rFonts w:ascii="Times New Roman"/>
          <w:sz w:val="20"/>
        </w:rPr>
      </w:pPr>
      <w:r>
        <w:rPr/>
        <w:pict>
          <v:group style="position:absolute;margin-left:104.040001pt;margin-top:677.879578pt;width:390.5pt;height:140.65pt;mso-position-horizontal-relative:page;mso-position-vertical-relative:page;z-index:15729152" coordorigin="2081,13558" coordsize="7810,2813">
            <v:shape style="position:absolute;left:2448;top:13922;width:7076;height:2084" type="#_x0000_t75" stroked="false">
              <v:imagedata r:id="rId6" o:title=""/>
            </v:shape>
            <v:shape style="position:absolute;left:2100;top:13576;width:7772;height:346" type="#_x0000_t75" stroked="false">
              <v:imagedata r:id="rId7" o:title=""/>
            </v:shape>
            <v:shape style="position:absolute;left:2104;top:16005;width:7764;height:346" type="#_x0000_t75" stroked="false">
              <v:imagedata r:id="rId8" o:title=""/>
            </v:shape>
            <v:shape style="position:absolute;left:2100;top:13579;width:348;height:2772" type="#_x0000_t75" stroked="false">
              <v:imagedata r:id="rId9" o:title=""/>
            </v:shape>
            <v:shape style="position:absolute;left:9523;top:13579;width:348;height:2772" type="#_x0000_t75" stroked="false">
              <v:imagedata r:id="rId10" o:title=""/>
            </v:shape>
            <v:shape style="position:absolute;left:2080;top:13557;width:7810;height:2813" coordorigin="2081,13558" coordsize="7810,2813" path="m9883,13558l2090,13558,2081,13565,2081,16363,2090,16370,9883,16370,9888,16366,2114,16366,2088,16337,2122,16303,2122,13625,2088,13591,2114,13562,9888,13562,9883,13558xm2122,16303l2088,16337,2114,16366,2129,16351,2122,16351,2100,16332,2122,16332,2122,16303xm9823,16332l2148,16332,2114,16366,9857,16366,9823,16332xm9538,15991l9511,16018,9857,16366,9871,16351,9852,16351,9852,16303,9571,16025,9535,16025,9545,16015,9545,15998,9538,15991xm9888,13562l9857,13562,9886,13591,9852,13625,9852,16303,9886,16337,9857,16366,9888,16366,9890,16363,9890,13565,9888,13562xm2122,16332l2100,16332,2122,16351,2122,16332xm2429,15996l2122,16303,2122,16351,2129,16351,2455,16025,2436,16025,2429,16015,2429,15996xm9852,16303l9852,16351,9871,16332,9881,16332,9852,16303xm9881,16332l9871,16332,9852,16351,9871,16351,9886,16337,9881,16332xm2434,15991l2429,15996,2429,16015,2436,16025,2455,16025,2462,16018,2434,15991xm2454,15991l2434,15991,2462,16018,2455,16025,9518,16025,9511,16018,9523,16006,2467,16006,2454,15991xm9545,15998l9545,16015,9535,16025,9571,16025,9545,15998xm2467,15984l2448,15984,2467,16006,2467,15984xm9504,15984l2467,15984,2467,16006,9504,16006,9504,15984xm9504,13922l9504,16006,9523,15984,9545,15984,9545,13944,9523,13944,9504,13922xm9545,15984l9523,15984,9504,16006,9523,16006,9538,15991,9545,15991,9545,15984xm9545,15991l9538,15991,9545,15998,9545,15991xm2429,13932l2429,15996,2434,15991,2454,15991,2448,15984,2467,15984,2467,13944,2448,13944,2454,13937,2434,13937,2429,13932xm2467,13922l2448,13944,2467,13944,2467,13922xm9504,13922l2467,13922,2467,13944,9504,13944,9504,13922xm9524,13922l9504,13922,9523,13944,9545,13944,9545,13937,9538,13937,9524,13922xm2458,13903l2436,13903,2429,13913,2429,13932,2434,13937,2462,13908,2458,13903xm9516,13903l2458,13903,2462,13908,2434,13937,2454,13937,2467,13922,9524,13922,9511,13908,9516,13903xm9857,13562l9511,13908,9538,13937,9545,13930,9545,13913,9535,13903,9571,13903,9852,13625,9852,13577,9871,13577,9857,13562xm9545,13930l9538,13937,9545,13937,9545,13930xm2129,13577l2122,13577,2122,13625,2429,13932,2429,13913,2436,13903,2458,13903,2129,13577xm9571,13903l9535,13903,9545,13913,9545,13930,9571,13903xm2114,13562l2088,13591,2122,13625,2122,13596,2100,13596,2122,13577,2129,13577,2114,13562xm9852,13577l9852,13625,9881,13596,9871,13596,9852,13577xm2122,13577l2100,13596,2122,13596,2122,13577xm9857,13562l2114,13562,2148,13596,9823,13596,9857,13562xm9871,13577l9852,13577,9871,13596,9881,13596,9886,13591,9871,13577xe" filled="true" fillcolor="#5f4a7b" stroked="false">
              <v:path arrowok="t"/>
              <v:fill type="solid"/>
            </v:shape>
            <v:shape style="position:absolute;left:2080;top:13557;width:7810;height:28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30"/>
                      </w:rPr>
                    </w:pPr>
                  </w:p>
                  <w:p>
                    <w:pPr>
                      <w:spacing w:before="0"/>
                      <w:ind w:left="892" w:right="1023" w:firstLine="0"/>
                      <w:jc w:val="center"/>
                      <w:rPr>
                        <w:rFonts w:ascii="Calibri" w:hAnsi="Calibri"/>
                        <w:b/>
                        <w:sz w:val="22"/>
                      </w:rPr>
                    </w:pPr>
                    <w:r>
                      <w:rPr>
                        <w:rFonts w:ascii="Verdana" w:hAnsi="Verdana"/>
                        <w:b/>
                        <w:spacing w:val="-1"/>
                        <w:sz w:val="22"/>
                      </w:rPr>
                      <w:t>Mairie</w:t>
                    </w:r>
                    <w:r>
                      <w:rPr>
                        <w:rFonts w:ascii="Verdana" w:hAnsi="Verdana"/>
                        <w:b/>
                        <w:sz w:val="22"/>
                      </w:rPr>
                      <w:t> </w:t>
                    </w:r>
                    <w:r>
                      <w:rPr>
                        <w:rFonts w:ascii="Verdana" w:hAnsi="Verdana"/>
                        <w:b/>
                        <w:spacing w:val="-1"/>
                        <w:sz w:val="22"/>
                      </w:rPr>
                      <w:t>d’Altenheim</w:t>
                    </w:r>
                    <w:r>
                      <w:rPr>
                        <w:rFonts w:ascii="Verdana" w:hAnsi="Verdana"/>
                        <w:b/>
                        <w:spacing w:val="-25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15</w:t>
                    </w:r>
                    <w:r>
                      <w:rPr>
                        <w:rFonts w:ascii="Calibri" w:hAnsi="Calibri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rue Principale -</w:t>
                    </w:r>
                    <w:r>
                      <w:rPr>
                        <w:rFonts w:ascii="Calibri" w:hAnsi="Calibri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67490</w:t>
                    </w:r>
                    <w:r>
                      <w:rPr>
                        <w:rFonts w:ascii="Calibri" w:hAnsi="Calibri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ALTENHEIM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b/>
                        <w:sz w:val="22"/>
                      </w:rPr>
                    </w:pPr>
                  </w:p>
                  <w:p>
                    <w:pPr>
                      <w:spacing w:before="0"/>
                      <w:ind w:left="892" w:right="1022" w:firstLine="0"/>
                      <w:jc w:val="center"/>
                      <w:rPr>
                        <w:rFonts w:ascii="Calibri" w:hAnsi="Calibri"/>
                        <w:b/>
                        <w:sz w:val="22"/>
                      </w:rPr>
                    </w:pPr>
                    <w:r>
                      <w:rPr>
                        <w:rFonts w:ascii="Wingdings" w:hAnsi="Wingdings"/>
                        <w:sz w:val="22"/>
                      </w:rPr>
                      <w:t>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03</w:t>
                    </w:r>
                    <w:r>
                      <w:rPr>
                        <w:rFonts w:ascii="Calibri" w:hAnsi="Calibri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88</w:t>
                    </w:r>
                    <w:r>
                      <w:rPr>
                        <w:rFonts w:ascii="Calibri" w:hAnsi="Calibri"/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70</w:t>
                    </w:r>
                    <w:r>
                      <w:rPr>
                        <w:rFonts w:ascii="Calibri" w:hAnsi="Calibri"/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21</w:t>
                    </w:r>
                    <w:r>
                      <w:rPr>
                        <w:rFonts w:ascii="Calibri" w:hAnsi="Calibri"/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10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2"/>
                      </w:rPr>
                    </w:pPr>
                  </w:p>
                  <w:p>
                    <w:pPr>
                      <w:spacing w:line="475" w:lineRule="auto" w:before="0"/>
                      <w:ind w:left="2344" w:right="2475" w:firstLine="2"/>
                      <w:jc w:val="center"/>
                      <w:rPr>
                        <w:rFonts w:ascii="Calibri" w:hAnsi="Calibri"/>
                        <w:b/>
                        <w:sz w:val="22"/>
                      </w:rPr>
                    </w:pPr>
                    <w:r>
                      <w:rPr>
                        <w:rFonts w:ascii="Wingdings" w:hAnsi="Wingdings"/>
                        <w:sz w:val="22"/>
                      </w:rPr>
                      <w:t></w:t>
                    </w:r>
                    <w:r>
                      <w:rPr>
                        <w:rFonts w:ascii="Times New Roman" w:hAnsi="Times New Roman"/>
                        <w:spacing w:val="-8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5"/>
                        <w:sz w:val="22"/>
                      </w:rPr>
                      <w:t> </w:t>
                    </w:r>
                    <w:hyperlink r:id="rId11">
                      <w:r>
                        <w:rPr>
                          <w:rFonts w:ascii="Calibri" w:hAnsi="Calibri"/>
                          <w:b/>
                          <w:color w:val="0000FF"/>
                          <w:sz w:val="22"/>
                          <w:u w:val="single" w:color="0000FF"/>
                        </w:rPr>
                        <w:t>mairie.altenheim@orange.fr</w:t>
                      </w:r>
                    </w:hyperlink>
                    <w:r>
                      <w:rPr>
                        <w:rFonts w:ascii="Calibri" w:hAnsi="Calibri"/>
                        <w:b/>
                        <w:color w:val="0000FF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Site</w:t>
                    </w:r>
                    <w:r>
                      <w:rPr>
                        <w:rFonts w:ascii="Calibri" w:hAnsi="Calibri"/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internet</w:t>
                    </w:r>
                    <w:r>
                      <w:rPr>
                        <w:rFonts w:ascii="Calibri" w:hAnsi="Calibri"/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2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5"/>
                        <w:sz w:val="22"/>
                      </w:rPr>
                      <w:t> </w:t>
                    </w:r>
                    <w:hyperlink r:id="rId12">
                      <w:r>
                        <w:rPr>
                          <w:rFonts w:ascii="Calibri" w:hAnsi="Calibri"/>
                          <w:b/>
                          <w:sz w:val="22"/>
                        </w:rPr>
                        <w:t>www.altenheim.fr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2.959991pt;margin-top:219.815643pt;width:299.05pt;height:452.2pt;mso-position-horizontal-relative:page;mso-position-vertical-relative:page;z-index:15729664" coordorigin="5659,4396" coordsize="5981,9044">
            <v:shape style="position:absolute;left:5659;top:4396;width:5981;height:9044" type="#_x0000_t75" stroked="false">
              <v:imagedata r:id="rId13" o:title=""/>
            </v:shape>
            <v:rect style="position:absolute;left:5832;top:4948;width:4983;height:89" filled="true" fillcolor="#b2a1c7" stroked="false">
              <v:fill type="solid"/>
            </v:rect>
            <v:shape style="position:absolute;left:5805;top:4396;width:2054;height:137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F3051"/>
                        <w:sz w:val="24"/>
                      </w:rPr>
                      <w:t>Dans</w:t>
                    </w:r>
                    <w:r>
                      <w:rPr>
                        <w:b/>
                        <w:color w:val="3F3051"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color w:val="3F3051"/>
                        <w:sz w:val="24"/>
                      </w:rPr>
                      <w:t>ce</w:t>
                    </w:r>
                    <w:r>
                      <w:rPr>
                        <w:b/>
                        <w:color w:val="3F3051"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color w:val="3F3051"/>
                        <w:sz w:val="24"/>
                      </w:rPr>
                      <w:t>numéro</w:t>
                    </w:r>
                    <w:r>
                      <w:rPr>
                        <w:b/>
                        <w:color w:val="3F3051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color w:val="3F3051"/>
                        <w:sz w:val="24"/>
                      </w:rPr>
                      <w:t>:</w:t>
                    </w:r>
                  </w:p>
                  <w:p>
                    <w:pPr>
                      <w:spacing w:line="410" w:lineRule="atLeast" w:before="217"/>
                      <w:ind w:left="0" w:right="641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Editorial :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Infos</w:t>
                    </w:r>
                    <w:r>
                      <w:rPr>
                        <w:b/>
                        <w:spacing w:val="-8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Utiles</w:t>
                    </w:r>
                    <w:r>
                      <w:rPr>
                        <w:b/>
                        <w:spacing w:val="-6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10200;top:5064;width:406;height:708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2-3</w:t>
                    </w:r>
                  </w:p>
                  <w:p>
                    <w:pPr>
                      <w:spacing w:before="12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0"/>
                        <w:sz w:val="21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805;top:5889;width:4801;height:295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SMITOM</w:t>
                    </w:r>
                    <w:r>
                      <w:rPr>
                        <w:b/>
                        <w:spacing w:val="-2"/>
                        <w:sz w:val="21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«</w:t>
                    </w:r>
                    <w:r>
                      <w:rPr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Solutions</w:t>
                    </w:r>
                    <w:r>
                      <w:rPr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pour</w:t>
                    </w:r>
                    <w:r>
                      <w:rPr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nos</w:t>
                    </w:r>
                    <w:r>
                      <w:rPr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déchets</w:t>
                    </w:r>
                    <w:r>
                      <w:rPr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sz w:val="20"/>
                      </w:rPr>
                      <w:t>»</w:t>
                    </w:r>
                    <w:r>
                      <w:rPr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:</w:t>
                    </w:r>
                    <w:r>
                      <w:rPr>
                        <w:b/>
                        <w:spacing w:val="69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5-6</w:t>
                    </w:r>
                  </w:p>
                </w:txbxContent>
              </v:textbox>
              <w10:wrap type="none"/>
            </v:shape>
            <v:shape style="position:absolute;left:5805;top:6302;width:3445;height:3254" type="#_x0000_t202" filled="false" stroked="false">
              <v:textbox inset="0,0,0,0">
                <w:txbxContent>
                  <w:p>
                    <w:pPr>
                      <w:spacing w:line="338" w:lineRule="auto" w:before="1"/>
                      <w:ind w:left="0" w:right="184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1"/>
                      </w:rPr>
                      <w:t>Installation d’un défibrillateur :</w:t>
                    </w:r>
                    <w:r>
                      <w:rPr>
                        <w:b/>
                        <w:spacing w:val="-89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Notice d’utilisation du D.A.E :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Conseil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pour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préserver</w:t>
                    </w:r>
                    <w:r>
                      <w:rPr>
                        <w:b/>
                        <w:spacing w:val="3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l’Eau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: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Le SCOT du Pays de Saverne</w:t>
                    </w:r>
                    <w:r>
                      <w:rPr>
                        <w:b/>
                        <w:spacing w:val="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Plaine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et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Plateau :</w:t>
                    </w:r>
                  </w:p>
                  <w:p>
                    <w:pPr>
                      <w:spacing w:line="333" w:lineRule="auto" w:before="0"/>
                      <w:ind w:left="0" w:right="3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Brûlage à l’air libre des ordures</w:t>
                    </w:r>
                    <w:r>
                      <w:rPr>
                        <w:b/>
                        <w:spacing w:val="-9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ménagères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est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interdit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2"/>
                      </w:rPr>
                      <w:t>Fabrique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de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l’Eglise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10200;top:6302;width:150;height:112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0"/>
                        <w:sz w:val="21"/>
                      </w:rPr>
                      <w:t>7</w:t>
                    </w:r>
                  </w:p>
                  <w:p>
                    <w:pPr>
                      <w:spacing w:before="12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0"/>
                        <w:sz w:val="21"/>
                      </w:rPr>
                      <w:t>8</w:t>
                    </w:r>
                  </w:p>
                  <w:p>
                    <w:pPr>
                      <w:spacing w:before="12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w w:val="100"/>
                        <w:sz w:val="21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0200;top:7969;width:693;height:1585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10-11</w:t>
                    </w:r>
                  </w:p>
                  <w:p>
                    <w:pPr>
                      <w:spacing w:line="240" w:lineRule="auto" w:before="12"/>
                      <w:rPr>
                        <w:b/>
                        <w:sz w:val="39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12-13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14-15</w:t>
                    </w:r>
                  </w:p>
                </w:txbxContent>
              </v:textbox>
              <w10:wrap type="none"/>
            </v:shape>
            <v:shape style="position:absolute;left:5805;top:9675;width:5087;height:3707" type="#_x0000_t202" filled="false" stroked="false">
              <v:textbox inset="0,0,0,0">
                <w:txbxContent>
                  <w:p>
                    <w:pPr>
                      <w:spacing w:line="333" w:lineRule="auto" w:before="1"/>
                      <w:ind w:left="0" w:right="419" w:firstLine="0"/>
                      <w:jc w:val="both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2"/>
                      </w:rPr>
                      <w:t>Une journée d’animation au périscolaire</w:t>
                    </w:r>
                    <w:r>
                      <w:rPr>
                        <w:b/>
                        <w:sz w:val="21"/>
                      </w:rPr>
                      <w:t>: 16</w:t>
                    </w:r>
                    <w:r>
                      <w:rPr>
                        <w:b/>
                        <w:spacing w:val="-89"/>
                        <w:sz w:val="21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Urbanisme Dématérialisation SVE ADS</w:t>
                    </w:r>
                    <w:r>
                      <w:rPr>
                        <w:b/>
                        <w:sz w:val="21"/>
                      </w:rPr>
                      <w:t>: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17</w:t>
                    </w:r>
                    <w:r>
                      <w:rPr>
                        <w:b/>
                        <w:spacing w:val="-89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Journée</w:t>
                    </w:r>
                    <w:r>
                      <w:rPr>
                        <w:b/>
                        <w:spacing w:val="-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nationale</w:t>
                    </w:r>
                    <w:r>
                      <w:rPr>
                        <w:b/>
                        <w:spacing w:val="-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de</w:t>
                    </w:r>
                    <w:r>
                      <w:rPr>
                        <w:b/>
                        <w:spacing w:val="-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commémoration :    </w:t>
                    </w:r>
                    <w:r>
                      <w:rPr>
                        <w:b/>
                        <w:spacing w:val="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18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5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Nouvelles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illuminations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de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Noël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19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121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Rencontre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avec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notre nouveau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curé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20-22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118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Finances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Communales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2021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23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121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Point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Info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24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12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Jeux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25-26</w:t>
                    </w:r>
                  </w:p>
                  <w:p>
                    <w:pPr>
                      <w:tabs>
                        <w:tab w:pos="4394" w:val="left" w:leader="none"/>
                      </w:tabs>
                      <w:spacing w:before="121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Grands</w:t>
                    </w:r>
                    <w:r>
                      <w:rPr>
                        <w:b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anniversaires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/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Etat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civil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:</w:t>
                    </w:r>
                    <w:r>
                      <w:rPr>
                        <w:rFonts w:ascii="Times New Roman"/>
                        <w:b/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27-28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149352</wp:posOffset>
            </wp:positionH>
            <wp:positionV relativeFrom="page">
              <wp:posOffset>2231130</wp:posOffset>
            </wp:positionV>
            <wp:extent cx="3383280" cy="2499360"/>
            <wp:effectExtent l="0" t="0" r="0" b="0"/>
            <wp:wrapNone/>
            <wp:docPr id="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861060</wp:posOffset>
            </wp:positionH>
            <wp:positionV relativeFrom="page">
              <wp:posOffset>557778</wp:posOffset>
            </wp:positionV>
            <wp:extent cx="830729" cy="1018413"/>
            <wp:effectExtent l="0" t="0" r="0" b="0"/>
            <wp:wrapNone/>
            <wp:docPr id="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29" cy="1018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4815840</wp:posOffset>
            </wp:positionH>
            <wp:positionV relativeFrom="page">
              <wp:posOffset>545586</wp:posOffset>
            </wp:positionV>
            <wp:extent cx="2627375" cy="2066544"/>
            <wp:effectExtent l="0" t="0" r="0" b="0"/>
            <wp:wrapNone/>
            <wp:docPr id="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375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0.300003pt;margin-top:50.499619pt;width:84.3pt;height:16.5pt;mso-position-horizontal-relative:page;mso-position-vertical-relative:page;z-index:15731712" coordorigin="3206,1010" coordsize="1686,330">
            <v:shape style="position:absolute;left:3801;top:1020;width:72;height:303" type="#_x0000_t75" stroked="false">
              <v:imagedata r:id="rId17" o:title=""/>
            </v:shape>
            <v:shape style="position:absolute;left:3938;top:1020;width:72;height:303" type="#_x0000_t75" stroked="false">
              <v:imagedata r:id="rId18" o:title=""/>
            </v:shape>
            <v:shape style="position:absolute;left:4317;top:1041;width:166;height:286" type="#_x0000_t75" stroked="false">
              <v:imagedata r:id="rId19" o:title=""/>
            </v:shape>
            <v:shape style="position:absolute;left:4060;top:1099;width:233;height:231" type="#_x0000_t75" stroked="false">
              <v:imagedata r:id="rId20" o:title=""/>
            </v:shape>
            <v:shape style="position:absolute;left:4660;top:1099;width:221;height:224" type="#_x0000_t75" stroked="false">
              <v:imagedata r:id="rId21" o:title=""/>
            </v:shape>
            <v:shape style="position:absolute;left:4524;top:1020;width:75;height:303" type="#_x0000_t75" stroked="false">
              <v:imagedata r:id="rId22" o:title=""/>
            </v:shape>
            <v:shape style="position:absolute;left:3216;top:1032;width:250;height:291" type="#_x0000_t75" stroked="false">
              <v:imagedata r:id="rId23" o:title=""/>
            </v:shape>
            <v:shape style="position:absolute;left:3516;top:1104;width:221;height:226" type="#_x0000_t75" stroked="false">
              <v:imagedata r:id="rId24" o:title=""/>
            </v:shape>
            <v:shape style="position:absolute;left:3290;top:1104;width:1306;height:219" coordorigin="3290,1104" coordsize="1306,219" path="m3290,1198l3290,1270,3295,1270,3310,1270,3323,1270,3333,1270,3341,1270,3350,1270,3360,1267,3367,1265,3374,1262,3379,1258,3382,1253,3386,1246,3386,1241,3386,1234,3386,1224,3386,1217,3382,1212,3379,1207,3372,1202,3362,1200,3358,1198,3350,1198,3338,1198,3329,1198,3319,1198,3307,1198,3290,1198xm4178,1140l4166,1140,4154,1145,4145,1152,4138,1159,4133,1169,4130,1186,4222,1186,4222,1171,4219,1159,4212,1152,4205,1145,4193,1140,4178,1140xm4524,1322l4596,1322,4596,1104,4524,1104,4524,1322xe" filled="false" stroked="true" strokeweight=".999996pt" strokecolor="#7f63a1">
              <v:path arrowok="t"/>
              <v:stroke dashstyle="solid"/>
            </v:shape>
            <v:shape style="position:absolute;left:3506;top:1094;width:241;height:246" type="#_x0000_t75" stroked="false">
              <v:imagedata r:id="rId25" o:title=""/>
            </v:shape>
            <v:shape style="position:absolute;left:4650;top:1086;width:241;height:246" type="#_x0000_t75" stroked="false">
              <v:imagedata r:id="rId26" o:title=""/>
            </v:shape>
            <v:shape style="position:absolute;left:3216;top:1020;width:1383;height:310" coordorigin="3216,1020" coordsize="1383,310" path="m4186,1097l4211,1099,4232,1104,4250,1112,4265,1123,4277,1139,4286,1157,4292,1179,4294,1202,4294,1226,4130,1226,4133,1239,4137,1249,4143,1259,4152,1267,4162,1272,4174,1276,4188,1278,4205,1279,4216,1279,4226,1277,4237,1275,4248,1272,4262,1267,4272,1260,4282,1255,4289,1255,4289,1310,4277,1315,4265,1319,4254,1323,4243,1325,4232,1327,4221,1328,4210,1329,4198,1330,4166,1328,4138,1322,4114,1313,4094,1301,4080,1283,4070,1263,4063,1240,4061,1214,4063,1189,4069,1166,4079,1146,4094,1128,4112,1114,4134,1104,4158,1099,4186,1097xm3290,1085l3290,1147,3302,1147,3314,1147,3324,1147,3334,1147,3341,1147,3348,1145,3353,1142,3360,1140,3365,1135,3365,1130,3367,1126,3370,1121,3370,1114,3370,1109,3367,1104,3365,1099,3362,1094,3358,1092,3353,1090,3348,1087,3341,1087,3331,1085,3324,1085,3312,1085,3298,1085,3290,1085xm4346,1042l4416,1042,4416,1104,4483,1104,4483,1152,4416,1152,4416,1229,4416,1238,4418,1243,4418,1250,4418,1255,4418,1260,4421,1265,4423,1270,4426,1274,4430,1277,4435,1279,4442,1279,4450,1279,4454,1279,4459,1279,4464,1277,4471,1277,4474,1274,4476,1274,4483,1274,4483,1322,4476,1322,4466,1325,4459,1327,4450,1327,4440,1327,4428,1327,4408,1326,4391,1323,4377,1318,4366,1310,4358,1301,4351,1289,4348,1274,4346,1255,4346,1152,4318,1152,4318,1104,4346,1104,4346,1042xm3216,1032l3329,1032,3345,1032,3360,1032,3372,1033,3382,1034,3391,1037,3403,1039,3413,1044,3425,1051,3432,1058,3437,1068,3444,1078,3446,1087,3446,1099,3446,1110,3443,1119,3439,1129,3434,1138,3427,1147,3418,1157,3403,1162,3403,1164,3417,1168,3429,1173,3439,1180,3449,1188,3456,1197,3462,1208,3465,1220,3466,1234,3466,1248,3463,1260,3456,1272,3451,1284,3444,1291,3434,1301,3425,1306,3416,1311,3406,1315,3396,1318,3385,1320,3372,1322,3359,1322,3343,1322,3216,1322,3216,1032xm4524,1073l4598,1073,4598,1020,4524,1020,4524,1073xm3938,1322l4010,1322,4010,1020,3938,1020,3938,1322xm3802,1322l3874,1322,3874,1020,3802,1020,3802,1322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52.940002pt;margin-top:50.499619pt;width:115pt;height:16.5pt;mso-position-horizontal-relative:page;mso-position-vertical-relative:page;z-index:15732224" coordorigin="5059,1010" coordsize="2300,330">
            <v:shape style="position:absolute;left:7276;top:1020;width:72;height:303" type="#_x0000_t75" stroked="false">
              <v:imagedata r:id="rId17" o:title=""/>
            </v:shape>
            <v:shape style="position:absolute;left:6722;top:1099;width:221;height:224" type="#_x0000_t75" stroked="false">
              <v:imagedata r:id="rId27" o:title=""/>
            </v:shape>
            <v:shape style="position:absolute;left:6991;top:1099;width:221;height:231" type="#_x0000_t75" stroked="false">
              <v:imagedata r:id="rId28" o:title=""/>
            </v:shape>
            <v:shape style="position:absolute;left:5068;top:1099;width:204;height:231" type="#_x0000_t75" stroked="false">
              <v:imagedata r:id="rId29" o:title=""/>
            </v:shape>
            <v:shape style="position:absolute;left:5301;top:1099;width:240;height:231" type="#_x0000_t75" stroked="false">
              <v:imagedata r:id="rId30" o:title=""/>
            </v:shape>
            <v:shape style="position:absolute;left:5589;top:1099;width:360;height:224" type="#_x0000_t75" stroked="false">
              <v:imagedata r:id="rId31" o:title=""/>
            </v:shape>
            <v:shape style="position:absolute;left:6014;top:1099;width:360;height:224" type="#_x0000_t75" stroked="false">
              <v:imagedata r:id="rId32" o:title=""/>
            </v:shape>
            <v:shape style="position:absolute;left:6436;top:1104;width:221;height:226" type="#_x0000_t75" stroked="false">
              <v:imagedata r:id="rId33" o:title=""/>
            </v:shape>
            <v:shape style="position:absolute;left:5373;top:1147;width:1769;height:135" coordorigin="5374,1147" coordsize="1769,135" path="m7142,1219l7133,1222,7123,1222,7111,1224,7099,1224,7092,1226,7085,1229,7078,1231,7073,1234,7070,1238,7066,1243,7063,1248,7063,1255,7063,1260,7063,1262,7066,1265,7066,1270,7068,1272,7070,1274,7075,1277,7078,1279,7082,1279,7085,1282,7092,1282,7102,1282,7109,1282,7116,1279,7123,1277,7130,1274,7135,1270,7142,1267,7142,1219xm5422,1147l5414,1147,5407,1147,5402,1150,5398,1150,5393,1154,5388,1159,5383,1164,5381,1171,5378,1181,5376,1190,5374,1200,5374,1214,5374,1226,5376,1236,5376,1246,5378,1255,5383,1262,5388,1267,5390,1272,5395,1274,5402,1277,5407,1279,5414,1282,5422,1282,5429,1282,5434,1279,5441,1279,5446,1277,5450,1272,5455,1267,5460,1262,5462,1255,5465,1248,5467,1238,5470,1229,5470,1214,5470,1202,5467,1190,5465,1181,5462,1174,5460,1166,5455,1162,5450,1154,5446,1152,5441,1150,5434,1147,5429,1147,5422,1147xe" filled="false" stroked="true" strokeweight=".999996pt" strokecolor="#7f63a1">
              <v:path arrowok="t"/>
              <v:stroke dashstyle="solid"/>
            </v:shape>
            <v:shape style="position:absolute;left:6426;top:1094;width:241;height:246" type="#_x0000_t75" stroked="false">
              <v:imagedata r:id="rId34" o:title=""/>
            </v:shape>
            <v:shape style="position:absolute;left:6722;top:1096;width:221;height:226" coordorigin="6722,1097" coordsize="221,226" path="m6869,1097l6933,1130,6943,1181,6943,1322,6874,1322,6874,1214,6874,1205,6874,1198,6871,1188,6871,1178,6869,1174,6866,1169,6864,1164,6862,1159,6857,1157,6850,1157,6845,1154,6835,1154,6828,1154,6821,1157,6816,1157,6809,1159,6802,1164,6794,1169,6794,1322,6722,1322,6722,1104,6794,1104,6794,1128,6803,1121,6812,1115,6821,1110,6830,1106,6842,1099,6854,1097,6869,1097xe" filled="false" stroked="true" strokeweight=".999996pt" strokecolor="#7f63a1">
              <v:path arrowok="t"/>
              <v:stroke dashstyle="solid"/>
            </v:shape>
            <v:shape style="position:absolute;left:6004;top:1086;width:380;height:246" type="#_x0000_t75" stroked="false">
              <v:imagedata r:id="rId35" o:title=""/>
            </v:shape>
            <v:shape style="position:absolute;left:5068;top:1020;width:2280;height:310" coordorigin="5069,1020" coordsize="2280,310" path="m5731,1097l5748,1097,5760,1102,5770,1106,5782,1114,5791,1123,5796,1135,5807,1127,5817,1119,5827,1113,5837,1109,5847,1104,5857,1100,5867,1098,5878,1097,5894,1098,5908,1102,5920,1109,5930,1118,5938,1131,5944,1145,5948,1162,5950,1181,5950,1322,5878,1322,5878,1214,5878,1202,5878,1193,5878,1186,5878,1178,5875,1174,5873,1169,5870,1164,5868,1159,5863,1157,5858,1157,5851,1154,5844,1154,5837,1154,5832,1157,5825,1157,5820,1159,5813,1164,5806,1169,5806,1322,5734,1322,5734,1214,5734,1202,5734,1193,5734,1186,5734,1178,5731,1174,5729,1169,5726,1164,5724,1159,5719,1157,5714,1157,5707,1154,5698,1154,5693,1154,5686,1157,5678,1159,5671,1162,5666,1164,5662,1169,5662,1322,5590,1322,5590,1104,5662,1104,5662,1128,5674,1118,5686,1111,5695,1106,5707,1099,5719,1097,5731,1097xm5196,1097l5207,1097,5217,1098,5227,1100,5237,1102,5251,1106,5263,1111,5273,1116,5273,1176,5263,1176,5261,1174,5258,1171,5254,1166,5249,1164,5244,1162,5239,1157,5234,1154,5227,1152,5222,1152,5215,1150,5208,1147,5198,1147,5186,1149,5175,1152,5165,1158,5155,1166,5149,1176,5144,1188,5142,1200,5141,1214,5142,1230,5145,1243,5150,1254,5158,1262,5166,1270,5176,1275,5187,1278,5201,1279,5210,1279,5218,1279,5225,1277,5232,1274,5237,1272,5242,1270,5246,1267,5251,1262,5254,1260,5258,1258,5261,1255,5263,1253,5273,1253,5273,1313,5263,1318,5251,1322,5239,1325,5230,1327,5220,1328,5209,1329,5198,1330,5184,1329,5171,1328,5158,1326,5146,1322,5135,1318,5124,1313,5114,1308,5105,1301,5096,1293,5089,1285,5083,1275,5078,1265,5074,1254,5071,1241,5069,1228,5069,1214,5069,1200,5071,1186,5074,1173,5078,1162,5084,1151,5091,1142,5099,1133,5107,1126,5117,1119,5127,1113,5137,1108,5148,1104,5159,1101,5171,1099,5183,1097,5196,1097xm7099,1097l7126,1098,7150,1102,7169,1108,7186,1116,7197,1126,7205,1139,7210,1155,7212,1174,7212,1322,7142,1322,7142,1301,7138,1303,7133,1306,7128,1310,7123,1315,7116,1318,7111,1320,7104,1322,7097,1325,7090,1327,7082,1330,7075,1330,7066,1330,7050,1328,7036,1324,7024,1318,7013,1310,7003,1299,6997,1288,6993,1275,6991,1260,6992,1249,6994,1239,6998,1230,7003,1222,7010,1212,7020,1202,7034,1198,7044,1193,7056,1190,7068,1187,7082,1186,7097,1184,7111,1182,7127,1180,7142,1178,7142,1178,7142,1166,7138,1157,7128,1152,7120,1149,7110,1147,7097,1145,7082,1145,7073,1145,7058,1147,7046,1152,7032,1157,7025,1159,7018,1162,7010,1162,7010,1109,7020,1106,7032,1104,7049,1102,7061,1100,7074,1098,7087,1097,7099,1097xm5422,1097l5449,1099,5472,1104,5493,1114,5510,1128,5524,1146,5534,1166,5540,1189,5542,1214,5540,1240,5534,1263,5524,1282,5510,1298,5493,1312,5472,1322,5449,1328,5422,1330,5395,1328,5371,1322,5350,1312,5333,1298,5319,1282,5309,1263,5303,1240,5302,1214,5303,1189,5309,1166,5319,1146,5333,1128,5350,1114,5371,1104,5395,1099,5422,1097xm7277,1322l7349,1322,7349,1020,7277,1020,7277,1322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97.259995pt;margin-top:75.339622pt;width:131.8pt;height:15.55pt;mso-position-horizontal-relative:page;mso-position-vertical-relative:page;z-index:15732736" coordorigin="3945,1507" coordsize="2636,311">
            <v:shape style="position:absolute;left:3957;top:1516;width:300;height:291" type="#_x0000_t75" stroked="false">
              <v:imagedata r:id="rId36" o:title=""/>
            </v:shape>
            <v:shape style="position:absolute;left:4300;top:1516;width:212;height:291" type="#_x0000_t75" stroked="false">
              <v:imagedata r:id="rId37" o:title=""/>
            </v:shape>
            <v:shape style="position:absolute;left:4526;top:1516;width:257;height:291" type="#_x0000_t75" stroked="false">
              <v:imagedata r:id="rId38" o:title=""/>
            </v:shape>
            <v:shape style="position:absolute;left:4828;top:1516;width:212;height:291" type="#_x0000_t75" stroked="false">
              <v:imagedata r:id="rId39" o:title=""/>
            </v:shape>
            <v:shape style="position:absolute;left:5102;top:1516;width:264;height:291" type="#_x0000_t75" stroked="false">
              <v:imagedata r:id="rId40" o:title=""/>
            </v:shape>
            <v:shape style="position:absolute;left:4070;top:1591;width:72;height:106" coordorigin="4070,1591" coordsize="72,106" path="m4106,1591l4070,1697,4142,1697,4106,1591xe" filled="false" stroked="true" strokeweight=".999996pt" strokecolor="#7f63a1">
              <v:path arrowok="t"/>
              <v:stroke dashstyle="solid"/>
            </v:shape>
            <v:shape style="position:absolute;left:5440;top:1516;width:262;height:291" type="#_x0000_t75" stroked="false">
              <v:imagedata r:id="rId41" o:title=""/>
            </v:shape>
            <v:shape style="position:absolute;left:5776;top:1516;width:212;height:291" type="#_x0000_t75" stroked="false">
              <v:imagedata r:id="rId42" o:title=""/>
            </v:shape>
            <v:shape style="position:absolute;left:6036;top:1516;width:173;height:291" type="#_x0000_t75" stroked="false">
              <v:imagedata r:id="rId43" o:title=""/>
            </v:shape>
            <v:shape style="position:absolute;left:6266;top:1516;width:305;height:291" type="#_x0000_t75" stroked="false">
              <v:imagedata r:id="rId44" o:title=""/>
            </v:shape>
            <v:shape style="position:absolute;left:6256;top:1506;width:325;height:311" type="#_x0000_t75" stroked="false">
              <v:imagedata r:id="rId45" o:title=""/>
            </v:shape>
            <v:shape style="position:absolute;left:5440;top:1516;width:768;height:291" coordorigin="5441,1517" coordsize="768,291" path="m6036,1517l6209,1517,6209,1570,6161,1570,6161,1757,6209,1757,6209,1807,6036,1807,6036,1757,6084,1757,6084,1570,6036,1570,6036,1517xm5777,1517l5988,1517,5988,1574,5851,1574,5851,1622,5978,1622,5978,1680,5851,1680,5851,1752,5988,1752,5988,1807,5777,1807,5777,1517xm5441,1517l5515,1517,5515,1622,5628,1622,5628,1517,5702,1517,5702,1807,5628,1807,5628,1680,5515,1680,5515,1807,5441,1807,5441,1517xe" filled="false" stroked="true" strokeweight=".999996pt" strokecolor="#7f63a1">
              <v:path arrowok="t"/>
              <v:stroke dashstyle="solid"/>
            </v:shape>
            <v:shape style="position:absolute;left:5092;top:1506;width:284;height:311" type="#_x0000_t75" stroked="false">
              <v:imagedata r:id="rId46" o:title=""/>
            </v:shape>
            <v:shape style="position:absolute;left:3955;top:1516;width:1085;height:291" coordorigin="3955,1517" coordsize="1085,291" path="m4829,1517l5040,1517,5040,1574,4903,1574,4903,1622,5030,1622,5030,1680,4903,1680,4903,1752,5040,1752,5040,1807,4829,1807,4829,1517xm4526,1517l4783,1517,4783,1574,4692,1574,4692,1807,4618,1807,4618,1574,4526,1574,4526,1517xm4301,1517l4375,1517,4375,1752,4512,1752,4512,1807,4301,1807,4301,1517xm4063,1517l4150,1517,4258,1807,4181,1807,4159,1750,4051,1750,4032,1807,3955,1807,4063,1517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63.059998pt;margin-top:97.89962pt;width:53.2pt;height:17.7pt;mso-position-horizontal-relative:page;mso-position-vertical-relative:page;z-index:15733248" coordorigin="3261,1958" coordsize="1064,354">
            <v:shape style="position:absolute;left:3914;top:1968;width:171;height:77" type="#_x0000_t75" stroked="false">
              <v:imagedata r:id="rId47" o:title=""/>
            </v:shape>
            <v:shape style="position:absolute;left:4149;top:2013;width:166;height:286" type="#_x0000_t75" stroked="false">
              <v:imagedata r:id="rId48" o:title=""/>
            </v:shape>
            <v:shape style="position:absolute;left:3273;top:2004;width:300;height:291" type="#_x0000_t75" stroked="false">
              <v:imagedata r:id="rId49" o:title=""/>
            </v:shape>
            <v:shape style="position:absolute;left:3597;top:2071;width:240;height:231" type="#_x0000_t75" stroked="false">
              <v:imagedata r:id="rId50" o:title=""/>
            </v:shape>
            <v:shape style="position:absolute;left:3888;top:2076;width:221;height:226" type="#_x0000_t75" stroked="false">
              <v:imagedata r:id="rId51" o:title=""/>
            </v:shape>
            <v:shape style="position:absolute;left:3271;top:1968;width:1044;height:334" coordorigin="3271,1968" coordsize="1044,334" path="m3718,2119l3710,2119,3703,2119,3698,2122,3694,2122,3689,2126,3684,2131,3679,2136,3677,2143,3674,2153,3672,2162,3670,2172,3670,2186,3670,2198,3672,2208,3672,2218,3674,2227,3679,2234,3684,2239,3686,2244,3691,2246,3698,2249,3703,2251,3710,2254,3718,2254,3725,2254,3730,2251,3737,2251,3742,2249,3746,2244,3751,2239,3756,2234,3758,2227,3761,2220,3763,2210,3766,2201,3766,2186,3766,2174,3763,2162,3761,2153,3758,2146,3756,2138,3751,2134,3746,2126,3742,2124,3737,2122,3730,2119,3725,2119,3718,2119xm3422,2078l3386,2184,3458,2184,3422,2078xm3888,2076l3958,2076,3958,2184,3958,2196,3958,2206,3958,2213,3960,2220,3960,2225,3965,2230,3967,2234,3970,2239,3974,2242,3979,2244,3986,2244,3996,2244,4003,2244,4008,2244,4015,2242,4022,2239,4030,2237,4037,2232,4037,2076,4109,2076,4109,2294,4037,2294,4037,2270,4028,2278,4019,2284,4010,2290,4001,2294,3991,2299,3977,2302,3962,2302,3945,2300,3930,2296,3918,2289,3907,2280,3898,2268,3892,2254,3889,2238,3888,2220,3888,2076xm3718,2069l3745,2071,3768,2076,3789,2086,3806,2100,3820,2118,3830,2138,3836,2161,3838,2186,3836,2212,3830,2235,3820,2254,3806,2270,3789,2284,3768,2294,3745,2300,3718,2302,3691,2300,3667,2294,3646,2284,3629,2270,3615,2254,3605,2235,3599,2212,3598,2186,3599,2161,3605,2138,3615,2118,3629,2100,3646,2086,3667,2076,3691,2071,3718,2069xm4178,2014l4248,2014,4248,2076,4315,2076,4315,2124,4248,2124,4248,2201,4248,2210,4250,2215,4250,2222,4250,2227,4250,2232,4253,2237,4255,2242,4258,2246,4262,2249,4267,2251,4274,2251,4282,2251,4286,2251,4291,2251,4296,2249,4303,2249,4306,2246,4308,2246,4315,2246,4315,2294,4308,2294,4298,2297,4291,2299,4282,2299,4272,2299,4260,2299,4240,2298,4223,2295,4209,2290,4198,2282,4190,2273,4183,2261,4180,2246,4178,2227,4178,2124,4150,2124,4150,2076,4178,2076,4178,2014xm3379,2004l3466,2004,3574,2294,3497,2294,3475,2237,3367,2237,3348,2294,3271,2294,3379,2004xm3974,1968l4022,1968,4085,2045,4034,2045,3998,2002,3962,2045,3912,2045,3974,1968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24.259995pt;margin-top:99.459618pt;width:55pt;height:16.1500pt;mso-position-horizontal-relative:page;mso-position-vertical-relative:page;z-index:15733760" coordorigin="4485,1989" coordsize="1100,323">
            <v:shape style="position:absolute;left:4495;top:2001;width:228;height:293" type="#_x0000_t75" stroked="false">
              <v:imagedata r:id="rId52" o:title=""/>
            </v:shape>
            <v:shape style="position:absolute;left:4764;top:2001;width:240;height:300" type="#_x0000_t75" stroked="false">
              <v:imagedata r:id="rId53" o:title=""/>
            </v:shape>
            <v:shape style="position:absolute;left:5064;top:2001;width:228;height:293" type="#_x0000_t75" stroked="false">
              <v:imagedata r:id="rId54" o:title=""/>
            </v:shape>
            <v:shape style="position:absolute;left:5347;top:2001;width:228;height:293" type="#_x0000_t75" stroked="false">
              <v:imagedata r:id="rId55" o:title=""/>
            </v:shape>
            <v:shape style="position:absolute;left:4838;top:2052;width:92;height:197" coordorigin="4838,2052" coordsize="92,197" path="m4884,2052l4841,2105,4838,2150,4839,2174,4855,2235,4884,2249,4894,2247,4926,2195,4930,2150,4929,2126,4910,2059,4901,2052,4884,2052xe" filled="false" stroked="true" strokeweight=".999996pt" strokecolor="#7f63a1">
              <v:path arrowok="t"/>
              <v:stroke dashstyle="solid"/>
            </v:shape>
            <v:shape style="position:absolute;left:5337;top:1989;width:248;height:316" type="#_x0000_t75" stroked="false">
              <v:imagedata r:id="rId56" o:title=""/>
            </v:shape>
            <v:shape style="position:absolute;left:5054;top:1989;width:248;height:316" type="#_x0000_t75" stroked="false">
              <v:imagedata r:id="rId56" o:title=""/>
            </v:shape>
            <v:shape style="position:absolute;left:4495;top:1999;width:509;height:303" coordorigin="4495,1999" coordsize="509,303" path="m4596,1999l4623,2001,4645,2005,4664,2011,4680,2021,4693,2034,4702,2050,4707,2067,4709,2086,4708,2100,4705,2113,4702,2126,4697,2138,4689,2151,4679,2164,4667,2177,4654,2191,4645,2198,4636,2206,4627,2213,4618,2220,4606,2230,4596,2237,4591,2239,4723,2239,4723,2294,4495,2294,4495,2246,4508,2237,4520,2228,4533,2218,4546,2208,4559,2198,4571,2188,4581,2179,4589,2170,4600,2159,4609,2149,4616,2139,4622,2131,4630,2119,4632,2107,4632,2098,4632,2083,4627,2074,4620,2066,4612,2061,4603,2058,4593,2055,4582,2054,4570,2054,4558,2057,4546,2062,4535,2066,4525,2070,4516,2075,4507,2081,4502,2081,4502,2016,4510,2014,4519,2011,4530,2008,4543,2004,4556,2002,4570,2001,4583,2000,4596,1999xm4884,1999l4900,2000,4914,2001,4928,2004,4939,2009,4951,2013,4961,2020,4970,2028,4978,2038,4984,2047,4990,2059,4994,2072,4997,2086,5000,2099,5002,2114,5004,2131,5004,2150,5004,2168,5002,2185,5000,2200,4997,2215,4993,2229,4989,2242,4984,2253,4978,2263,4970,2272,4960,2279,4950,2286,4939,2292,4928,2297,4914,2299,4900,2301,4884,2302,4868,2301,4854,2299,4840,2297,4829,2292,4817,2286,4807,2279,4798,2272,4790,2263,4784,2253,4778,2242,4773,2229,4769,2215,4766,2200,4765,2185,4764,2168,4764,2150,4764,2131,4765,2114,4767,2098,4769,2083,4773,2070,4778,2058,4784,2047,4790,2038,4798,2028,4807,2020,4817,2013,4829,2009,4840,2004,4854,2001,4868,2000,4884,1999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8.97998pt;margin-top:99.459618pt;width:54.3pt;height:15.9pt;mso-position-horizontal-relative:page;mso-position-vertical-relative:page;z-index:15734272" coordorigin="6180,1989" coordsize="1086,318">
            <v:shape style="position:absolute;left:6525;top:2001;width:166;height:161" type="#_x0000_t75" stroked="false">
              <v:imagedata r:id="rId57" o:title=""/>
            </v:shape>
            <v:shape style="position:absolute;left:6741;top:2004;width:255;height:293" type="#_x0000_t75" stroked="false">
              <v:imagedata r:id="rId58" o:title=""/>
            </v:shape>
            <v:shape style="position:absolute;left:7060;top:2004;width:195;height:291" type="#_x0000_t75" stroked="false">
              <v:imagedata r:id="rId59" o:title=""/>
            </v:shape>
            <v:shape style="position:absolute;left:6571;top:2004;width:425;height:293" coordorigin="6571,2004" coordsize="425,293" path="m6883,2069l6799,2174,6883,2174,6883,2069xm6610,2040l6598,2040,6588,2045,6581,2052,6574,2059,6571,2069,6571,2081,6571,2090,6574,2100,6581,2107,6588,2114,6598,2119,6610,2119,6619,2119,6629,2114,6636,2107,6643,2100,6646,2090,6646,2081,6646,2069,6643,2059,6636,2052,6629,2045,6619,2040,6610,2040xm6878,2004l6955,2004,6955,2174,6996,2174,6996,2227,6955,2227,6955,2297,6883,2297,6883,2227,6742,2227,6742,2174,6878,2004xe" filled="false" stroked="true" strokeweight=".999996pt" strokecolor="#7f63a1">
              <v:path arrowok="t"/>
              <v:stroke dashstyle="solid"/>
            </v:shape>
            <v:shape style="position:absolute;left:6189;top:2004;width:264;height:291" type="#_x0000_t75" stroked="false">
              <v:imagedata r:id="rId60" o:title=""/>
            </v:shape>
            <v:shape style="position:absolute;left:6179;top:1994;width:284;height:311" type="#_x0000_t75" stroked="false">
              <v:imagedata r:id="rId46" o:title=""/>
            </v:shape>
            <v:shape style="position:absolute;left:7050;top:1994;width:215;height:311" type="#_x0000_t75" stroked="false">
              <v:imagedata r:id="rId61" o:title=""/>
            </v:shape>
            <v:shape style="position:absolute;left:6525;top:1999;width:166;height:164" coordorigin="6526,1999" coordsize="166,164" path="m6610,1999l6667,2021,6691,2081,6690,2097,6654,2148,6610,2162,6592,2161,6539,2125,6526,2081,6527,2064,6563,2011,6610,1999xe" filled="false" stroked="true" strokeweight=".999996pt" strokecolor="#7f63a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87.5pt;margin-top:106.539619pt;width:12.3pt;height:3.55pt;mso-position-horizontal-relative:page;mso-position-vertical-relative:page;z-index:15734784" coordorigin="5750,2131" coordsize="246,71">
            <v:shape style="position:absolute;left:5760;top:2140;width:226;height:51" type="#_x0000_t75" stroked="false">
              <v:imagedata r:id="rId62" o:title=""/>
            </v:shape>
            <v:rect style="position:absolute;left:5760;top:2140;width:226;height:51" filled="false" stroked="true" strokeweight=".999996pt" strokecolor="#7f63a1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131063</wp:posOffset>
            </wp:positionH>
            <wp:positionV relativeFrom="page">
              <wp:posOffset>5026147</wp:posOffset>
            </wp:positionV>
            <wp:extent cx="3364991" cy="2606040"/>
            <wp:effectExtent l="0" t="0" r="0" b="0"/>
            <wp:wrapNone/>
            <wp:docPr id="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pict>
          <v:group style="width:517pt;height:13.45pt;mso-position-horizontal-relative:char;mso-position-vertical-relative:line" coordorigin="0,0" coordsize="10340,269">
            <v:shape style="position:absolute;left:0;top:0;width:10340;height:269" type="#_x0000_t75" stroked="false">
              <v:imagedata r:id="rId64" o:title=""/>
            </v:shape>
            <v:shape style="position:absolute;left:57;top:28;width:10229;height:159" coordorigin="58,29" coordsize="10229,159" path="m1337,29l58,29,58,187,1337,187,1337,29xm1978,29l1817,29,1817,187,1978,187,1978,29xm2618,29l2458,29,2458,187,2618,187,2618,29xm4378,29l3098,29,3098,187,4378,187,4378,29xm5018,29l4858,29,4858,187,5018,187,5018,29xm5657,29l5498,29,5498,187,5657,187,5657,29xm7418,29l6137,29,6137,187,7418,187,7418,29xm8057,29l7898,29,7898,187,8057,187,8057,29xm8698,29l8537,29,8537,187,8698,187,8698,29xm10286,29l9178,29,9178,187,10286,187,10286,29xe" filled="true" fillcolor="#7f63a1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footerReference w:type="default" r:id="rId5"/>
          <w:type w:val="continuous"/>
          <w:pgSz w:w="11900" w:h="16840"/>
          <w:pgMar w:footer="294" w:top="300" w:bottom="480" w:left="0" w:right="60"/>
          <w:pgNumType w:start="1"/>
        </w:sectPr>
      </w:pPr>
    </w:p>
    <w:p>
      <w:pPr>
        <w:pStyle w:val="BodyText"/>
        <w:ind w:left="787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65" o:title=""/>
            </v:shape>
            <v:shape style="position:absolute;left:52;top:26;width:10232;height:161" coordorigin="53,26" coordsize="10232,161" path="m1334,26l53,26,53,187,1334,187,1334,26xm1973,26l1814,26,1814,187,1973,187,1973,26xm2614,26l2453,26,2453,187,2614,187,2614,26xm4373,26l3094,26,3094,187,4373,187,4373,26xm5014,26l4853,26,4853,187,5014,187,5014,26xm5654,26l5494,26,5494,187,5654,187,5654,26xm7414,26l6134,26,6134,187,7414,187,7414,26xm8054,26l7894,26,7894,187,8054,187,8054,26xm8693,26l8534,26,8534,187,8693,187,8693,26xm10284,26l9173,26,9173,187,10284,187,10284,26xe" filled="true" fillcolor="#7f63a1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4361688</wp:posOffset>
            </wp:positionH>
            <wp:positionV relativeFrom="paragraph">
              <wp:posOffset>195701</wp:posOffset>
            </wp:positionV>
            <wp:extent cx="1542288" cy="326135"/>
            <wp:effectExtent l="0" t="0" r="0" b="0"/>
            <wp:wrapTopAndBottom/>
            <wp:docPr id="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288" cy="326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3"/>
        </w:rPr>
      </w:pPr>
    </w:p>
    <w:p>
      <w:pPr>
        <w:pStyle w:val="BodyText"/>
        <w:ind w:left="131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67967" cy="1581911"/>
            <wp:effectExtent l="0" t="0" r="0" b="0"/>
            <wp:docPr id="11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7" cy="158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3"/>
        </w:rPr>
      </w:pPr>
    </w:p>
    <w:p>
      <w:pPr>
        <w:pStyle w:val="BodyText"/>
        <w:spacing w:before="100"/>
        <w:ind w:left="779"/>
        <w:jc w:val="both"/>
      </w:pPr>
      <w:r>
        <w:rPr/>
        <w:t>Chères</w:t>
      </w:r>
      <w:r>
        <w:rPr>
          <w:spacing w:val="-5"/>
        </w:rPr>
        <w:t> </w:t>
      </w:r>
      <w:r>
        <w:rPr/>
        <w:t>habitantes,</w:t>
      </w:r>
      <w:r>
        <w:rPr>
          <w:spacing w:val="-5"/>
        </w:rPr>
        <w:t> </w:t>
      </w:r>
      <w:r>
        <w:rPr/>
        <w:t>Chers</w:t>
      </w:r>
      <w:r>
        <w:rPr>
          <w:spacing w:val="-5"/>
        </w:rPr>
        <w:t> </w:t>
      </w:r>
      <w:r>
        <w:rPr/>
        <w:t>habitants</w:t>
      </w:r>
      <w:r>
        <w:rPr>
          <w:spacing w:val="-5"/>
        </w:rPr>
        <w:t> </w:t>
      </w:r>
      <w:r>
        <w:rPr/>
        <w:t>d’Altenheim,</w:t>
      </w:r>
    </w:p>
    <w:p>
      <w:pPr>
        <w:pStyle w:val="BodyText"/>
        <w:spacing w:before="198"/>
        <w:ind w:left="779" w:right="778"/>
        <w:jc w:val="both"/>
      </w:pPr>
      <w:r>
        <w:rPr/>
        <w:t>La période actuelle crée son lot d’incertitudes et nous sommes nombreux à nous interroger</w:t>
      </w:r>
      <w:r>
        <w:rPr>
          <w:spacing w:val="1"/>
        </w:rPr>
        <w:t> </w:t>
      </w:r>
      <w:r>
        <w:rPr/>
        <w:t>sur notre avenir. Ce questionnement est légitime au vu de la situation internationale avec un</w:t>
      </w:r>
      <w:r>
        <w:rPr>
          <w:spacing w:val="1"/>
        </w:rPr>
        <w:t> </w:t>
      </w:r>
      <w:r>
        <w:rPr/>
        <w:t>conflit comme on n’en a plus connu depuis la Seconde Guerre mondiale : aujourd’hui, nous</w:t>
      </w:r>
      <w:r>
        <w:rPr>
          <w:spacing w:val="1"/>
        </w:rPr>
        <w:t> </w:t>
      </w:r>
      <w:r>
        <w:rPr/>
        <w:t>mesurons</w:t>
      </w:r>
      <w:r>
        <w:rPr>
          <w:spacing w:val="-10"/>
        </w:rPr>
        <w:t> </w:t>
      </w:r>
      <w:r>
        <w:rPr/>
        <w:t>combien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guerre</w:t>
      </w:r>
      <w:r>
        <w:rPr>
          <w:spacing w:val="-9"/>
        </w:rPr>
        <w:t> </w:t>
      </w:r>
      <w:r>
        <w:rPr/>
        <w:t>effroyable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Ukraine</w:t>
      </w:r>
      <w:r>
        <w:rPr>
          <w:spacing w:val="-9"/>
        </w:rPr>
        <w:t> </w:t>
      </w:r>
      <w:r>
        <w:rPr/>
        <w:t>aura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répercussions</w:t>
      </w:r>
      <w:r>
        <w:rPr>
          <w:spacing w:val="-10"/>
        </w:rPr>
        <w:t> </w:t>
      </w:r>
      <w:r>
        <w:rPr/>
        <w:t>sur</w:t>
      </w:r>
      <w:r>
        <w:rPr>
          <w:spacing w:val="-7"/>
        </w:rPr>
        <w:t> </w:t>
      </w:r>
      <w:r>
        <w:rPr/>
        <w:t>notre</w:t>
      </w:r>
      <w:r>
        <w:rPr>
          <w:spacing w:val="-9"/>
        </w:rPr>
        <w:t> </w:t>
      </w:r>
      <w:r>
        <w:rPr/>
        <w:t>quotidien</w:t>
      </w:r>
      <w:r>
        <w:rPr>
          <w:spacing w:val="-70"/>
        </w:rPr>
        <w:t> </w:t>
      </w:r>
      <w:r>
        <w:rPr/>
        <w:t>avec des effets sur une inflation qu’on sait déjà galopante. Énergie, alimentation, coût des</w:t>
      </w:r>
      <w:r>
        <w:rPr>
          <w:spacing w:val="1"/>
        </w:rPr>
        <w:t> </w:t>
      </w:r>
      <w:r>
        <w:rPr/>
        <w:t>matières premières, autant de vrais sujets d’interrogation qui se rajoutent aux effets du</w:t>
      </w:r>
      <w:r>
        <w:rPr>
          <w:spacing w:val="1"/>
        </w:rPr>
        <w:t> </w:t>
      </w:r>
      <w:r>
        <w:rPr/>
        <w:t>réchauffement</w:t>
      </w:r>
      <w:r>
        <w:rPr>
          <w:spacing w:val="-1"/>
        </w:rPr>
        <w:t> </w:t>
      </w:r>
      <w:r>
        <w:rPr/>
        <w:t>climatique.</w:t>
      </w:r>
    </w:p>
    <w:p>
      <w:pPr>
        <w:pStyle w:val="BodyText"/>
        <w:rPr>
          <w:sz w:val="32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779" w:right="779"/>
        <w:jc w:val="both"/>
      </w:pPr>
      <w:r>
        <w:rPr/>
        <w:t>À l’échelle d’une commune comme la nôtre ces effets se font également ressentir, mais vous</w:t>
      </w:r>
      <w:r>
        <w:rPr>
          <w:spacing w:val="-69"/>
        </w:rPr>
        <w:t> </w:t>
      </w:r>
      <w:r>
        <w:rPr/>
        <w:t>pourrez compter sur une équipe municipale compétente et toujours aussi enthousiaste pour</w:t>
      </w:r>
      <w:r>
        <w:rPr>
          <w:spacing w:val="1"/>
        </w:rPr>
        <w:t> </w:t>
      </w:r>
      <w:r>
        <w:rPr/>
        <w:t>effectuer</w:t>
      </w:r>
      <w:r>
        <w:rPr>
          <w:spacing w:val="-1"/>
        </w:rPr>
        <w:t> </w:t>
      </w:r>
      <w:r>
        <w:rPr/>
        <w:t>des choix adaptés.</w:t>
      </w:r>
    </w:p>
    <w:p>
      <w:pPr>
        <w:pStyle w:val="BodyText"/>
        <w:rPr>
          <w:sz w:val="32"/>
        </w:rPr>
      </w:pPr>
    </w:p>
    <w:p>
      <w:pPr>
        <w:pStyle w:val="BodyText"/>
        <w:spacing w:before="12"/>
        <w:rPr>
          <w:sz w:val="20"/>
        </w:rPr>
      </w:pPr>
    </w:p>
    <w:p>
      <w:pPr>
        <w:pStyle w:val="BodyText"/>
        <w:ind w:left="779" w:right="777"/>
        <w:jc w:val="both"/>
      </w:pPr>
      <w:r>
        <w:rPr/>
        <w:t>Ces</w:t>
      </w:r>
      <w:r>
        <w:rPr>
          <w:spacing w:val="-10"/>
        </w:rPr>
        <w:t> </w:t>
      </w:r>
      <w:r>
        <w:rPr/>
        <w:t>crises</w:t>
      </w:r>
      <w:r>
        <w:rPr>
          <w:spacing w:val="-11"/>
        </w:rPr>
        <w:t> </w:t>
      </w:r>
      <w:r>
        <w:rPr/>
        <w:t>successives</w:t>
      </w:r>
      <w:r>
        <w:rPr>
          <w:spacing w:val="-10"/>
        </w:rPr>
        <w:t> </w:t>
      </w:r>
      <w:r>
        <w:rPr/>
        <w:t>nous</w:t>
      </w:r>
      <w:r>
        <w:rPr>
          <w:spacing w:val="-9"/>
        </w:rPr>
        <w:t> </w:t>
      </w:r>
      <w:r>
        <w:rPr/>
        <w:t>conduisent</w:t>
      </w:r>
      <w:r>
        <w:rPr>
          <w:spacing w:val="-11"/>
        </w:rPr>
        <w:t> </w:t>
      </w:r>
      <w:r>
        <w:rPr/>
        <w:t>à</w:t>
      </w:r>
      <w:r>
        <w:rPr>
          <w:spacing w:val="-10"/>
        </w:rPr>
        <w:t> </w:t>
      </w:r>
      <w:r>
        <w:rPr/>
        <w:t>toujours</w:t>
      </w:r>
      <w:r>
        <w:rPr>
          <w:spacing w:val="-11"/>
        </w:rPr>
        <w:t> </w:t>
      </w:r>
      <w:r>
        <w:rPr/>
        <w:t>faire</w:t>
      </w:r>
      <w:r>
        <w:rPr>
          <w:spacing w:val="-10"/>
        </w:rPr>
        <w:t> </w:t>
      </w:r>
      <w:r>
        <w:rPr/>
        <w:t>mieux,</w:t>
      </w:r>
      <w:r>
        <w:rPr>
          <w:spacing w:val="-9"/>
        </w:rPr>
        <w:t> </w:t>
      </w:r>
      <w:r>
        <w:rPr/>
        <w:t>avec</w:t>
      </w:r>
      <w:r>
        <w:rPr>
          <w:spacing w:val="-11"/>
        </w:rPr>
        <w:t> </w:t>
      </w:r>
      <w:r>
        <w:rPr/>
        <w:t>une</w:t>
      </w:r>
      <w:r>
        <w:rPr>
          <w:spacing w:val="-9"/>
        </w:rPr>
        <w:t> </w:t>
      </w:r>
      <w:r>
        <w:rPr/>
        <w:t>écoute</w:t>
      </w:r>
      <w:r>
        <w:rPr>
          <w:spacing w:val="-11"/>
        </w:rPr>
        <w:t> </w:t>
      </w:r>
      <w:r>
        <w:rPr/>
        <w:t>renforcée,</w:t>
      </w:r>
      <w:r>
        <w:rPr>
          <w:spacing w:val="-10"/>
        </w:rPr>
        <w:t> </w:t>
      </w:r>
      <w:r>
        <w:rPr/>
        <w:t>au</w:t>
      </w:r>
      <w:r>
        <w:rPr>
          <w:spacing w:val="-69"/>
        </w:rPr>
        <w:t> </w:t>
      </w:r>
      <w:r>
        <w:rPr/>
        <w:t>service des habitants. Souvenons-nous, le Conseil Municipal, élu quelques semaines après le</w:t>
      </w:r>
      <w:r>
        <w:rPr>
          <w:spacing w:val="1"/>
        </w:rPr>
        <w:t> </w:t>
      </w:r>
      <w:r>
        <w:rPr/>
        <w:t>premier confinement, n’a eu de cesse d’œuvrer sans relâche pour limiter l’impact des crises</w:t>
      </w:r>
      <w:r>
        <w:rPr>
          <w:spacing w:val="1"/>
        </w:rPr>
        <w:t> </w:t>
      </w:r>
      <w:r>
        <w:rPr/>
        <w:t>successives. Il continuera de faire de même avec la même détermination afin de poursuivre</w:t>
      </w:r>
      <w:r>
        <w:rPr>
          <w:spacing w:val="1"/>
        </w:rPr>
        <w:t> </w:t>
      </w:r>
      <w:r>
        <w:rPr/>
        <w:t>les actions qu’il a initiées dès son élection. Il affiche également sa volonté d’aller plus loin</w:t>
      </w:r>
      <w:r>
        <w:rPr>
          <w:spacing w:val="1"/>
        </w:rPr>
        <w:t> </w:t>
      </w:r>
      <w:r>
        <w:rPr/>
        <w:t>encore</w:t>
      </w:r>
      <w:r>
        <w:rPr>
          <w:spacing w:val="1"/>
        </w:rPr>
        <w:t> </w:t>
      </w:r>
      <w:r>
        <w:rPr/>
        <w:t>afin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relever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défis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lui</w:t>
      </w:r>
      <w:r>
        <w:rPr>
          <w:spacing w:val="1"/>
        </w:rPr>
        <w:t> </w:t>
      </w:r>
      <w:r>
        <w:rPr/>
        <w:t>impose</w:t>
      </w:r>
      <w:r>
        <w:rPr>
          <w:spacing w:val="1"/>
        </w:rPr>
        <w:t> </w:t>
      </w:r>
      <w:r>
        <w:rPr/>
        <w:t>notre</w:t>
      </w:r>
      <w:r>
        <w:rPr>
          <w:spacing w:val="1"/>
        </w:rPr>
        <w:t> </w:t>
      </w:r>
      <w:r>
        <w:rPr/>
        <w:t>époque :</w:t>
      </w:r>
      <w:r>
        <w:rPr>
          <w:spacing w:val="1"/>
        </w:rPr>
        <w:t> </w:t>
      </w:r>
      <w:r>
        <w:rPr/>
        <w:t>prendre</w:t>
      </w:r>
      <w:r>
        <w:rPr>
          <w:spacing w:val="1"/>
        </w:rPr>
        <w:t> </w:t>
      </w:r>
      <w:r>
        <w:rPr/>
        <w:t>soin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plus</w:t>
      </w:r>
      <w:r>
        <w:rPr>
          <w:spacing w:val="-69"/>
        </w:rPr>
        <w:t> </w:t>
      </w:r>
      <w:r>
        <w:rPr/>
        <w:t>vulnérables, faciliter l’accès au service public, soutenir la dynamique économique de nos</w:t>
      </w:r>
      <w:r>
        <w:rPr>
          <w:spacing w:val="1"/>
        </w:rPr>
        <w:t> </w:t>
      </w:r>
      <w:r>
        <w:rPr/>
        <w:t>commerçants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conforter</w:t>
      </w:r>
      <w:r>
        <w:rPr>
          <w:spacing w:val="-1"/>
        </w:rPr>
        <w:t> </w:t>
      </w:r>
      <w:r>
        <w:rPr/>
        <w:t>l’attractivité de</w:t>
      </w:r>
      <w:r>
        <w:rPr>
          <w:spacing w:val="-3"/>
        </w:rPr>
        <w:t> </w:t>
      </w:r>
      <w:r>
        <w:rPr/>
        <w:t>notre chère commune.</w:t>
      </w:r>
    </w:p>
    <w:p>
      <w:pPr>
        <w:pStyle w:val="BodyText"/>
        <w:rPr>
          <w:sz w:val="32"/>
        </w:rPr>
      </w:pPr>
    </w:p>
    <w:p>
      <w:pPr>
        <w:pStyle w:val="BodyText"/>
        <w:spacing w:before="286"/>
        <w:ind w:left="779" w:right="778"/>
        <w:jc w:val="both"/>
      </w:pPr>
      <w:r>
        <w:rPr/>
        <w:t>Nous le savons tous, il nous faut continuer à nous montrer extrêmement vigilants : la crise</w:t>
      </w:r>
      <w:r>
        <w:rPr>
          <w:spacing w:val="1"/>
        </w:rPr>
        <w:t> </w:t>
      </w:r>
      <w:r>
        <w:rPr/>
        <w:t>sanitaire reste une préoccupation constante avec parfois des rebonds, comme les pics</w:t>
      </w:r>
      <w:r>
        <w:rPr>
          <w:spacing w:val="1"/>
        </w:rPr>
        <w:t> </w:t>
      </w:r>
      <w:r>
        <w:rPr/>
        <w:t>enregistrés</w:t>
      </w:r>
      <w:r>
        <w:rPr>
          <w:spacing w:val="-7"/>
        </w:rPr>
        <w:t> </w:t>
      </w:r>
      <w:r>
        <w:rPr/>
        <w:t>ces</w:t>
      </w:r>
      <w:r>
        <w:rPr>
          <w:spacing w:val="-6"/>
        </w:rPr>
        <w:t> </w:t>
      </w:r>
      <w:r>
        <w:rPr/>
        <w:t>dernières</w:t>
      </w:r>
      <w:r>
        <w:rPr>
          <w:spacing w:val="-6"/>
        </w:rPr>
        <w:t> </w:t>
      </w:r>
      <w:r>
        <w:rPr/>
        <w:t>semaines.</w:t>
      </w:r>
      <w:r>
        <w:rPr>
          <w:spacing w:val="-7"/>
        </w:rPr>
        <w:t> </w:t>
      </w:r>
      <w:r>
        <w:rPr/>
        <w:t>Elle</w:t>
      </w:r>
      <w:r>
        <w:rPr>
          <w:spacing w:val="-7"/>
        </w:rPr>
        <w:t> </w:t>
      </w:r>
      <w:r>
        <w:rPr/>
        <w:t>n’a</w:t>
      </w:r>
      <w:r>
        <w:rPr>
          <w:spacing w:val="-8"/>
        </w:rPr>
        <w:t> </w:t>
      </w:r>
      <w:r>
        <w:rPr/>
        <w:t>eu</w:t>
      </w:r>
      <w:r>
        <w:rPr>
          <w:spacing w:val="-7"/>
        </w:rPr>
        <w:t> </w:t>
      </w:r>
      <w:r>
        <w:rPr/>
        <w:t>qu’un</w:t>
      </w:r>
      <w:r>
        <w:rPr>
          <w:spacing w:val="-8"/>
        </w:rPr>
        <w:t> </w:t>
      </w:r>
      <w:r>
        <w:rPr/>
        <w:t>seul</w:t>
      </w:r>
      <w:r>
        <w:rPr>
          <w:spacing w:val="-8"/>
        </w:rPr>
        <w:t> </w:t>
      </w:r>
      <w:r>
        <w:rPr/>
        <w:t>mérite</w:t>
      </w:r>
      <w:r>
        <w:rPr>
          <w:spacing w:val="-7"/>
        </w:rPr>
        <w:t> </w:t>
      </w:r>
      <w:r>
        <w:rPr/>
        <w:t>:</w:t>
      </w:r>
      <w:r>
        <w:rPr>
          <w:spacing w:val="-7"/>
        </w:rPr>
        <w:t> </w:t>
      </w:r>
      <w:r>
        <w:rPr/>
        <w:t>nous</w:t>
      </w:r>
      <w:r>
        <w:rPr>
          <w:spacing w:val="-6"/>
        </w:rPr>
        <w:t> </w:t>
      </w:r>
      <w:r>
        <w:rPr/>
        <w:t>permettre</w:t>
      </w:r>
      <w:r>
        <w:rPr>
          <w:spacing w:val="-7"/>
        </w:rPr>
        <w:t> </w:t>
      </w:r>
      <w:r>
        <w:rPr/>
        <w:t>d’accorder</w:t>
      </w:r>
      <w:r>
        <w:rPr>
          <w:spacing w:val="-69"/>
        </w:rPr>
        <w:t> </w:t>
      </w:r>
      <w:r>
        <w:rPr/>
        <w:t>davantage la priorité à ce qui nous semble essentiel : à nos proches et à ceux qui nous sont</w:t>
      </w:r>
      <w:r>
        <w:rPr>
          <w:spacing w:val="1"/>
        </w:rPr>
        <w:t> </w:t>
      </w:r>
      <w:r>
        <w:rPr/>
        <w:t>chers bien sûr, mais aussi à tout ce qui fait sens pour nous au quotidien, et notamment notre</w:t>
      </w:r>
      <w:r>
        <w:rPr>
          <w:spacing w:val="-69"/>
        </w:rPr>
        <w:t> </w:t>
      </w:r>
      <w:r>
        <w:rPr/>
        <w:t>convivialité partagée.</w:t>
      </w:r>
    </w:p>
    <w:p>
      <w:pPr>
        <w:spacing w:after="0"/>
        <w:jc w:val="both"/>
        <w:sectPr>
          <w:pgSz w:w="11900" w:h="16840"/>
          <w:pgMar w:header="0" w:footer="294" w:top="520" w:bottom="480" w:left="0" w:right="60"/>
        </w:sectPr>
      </w:pPr>
    </w:p>
    <w:p>
      <w:pPr>
        <w:pStyle w:val="BodyText"/>
        <w:spacing w:before="71"/>
        <w:ind w:left="779" w:right="778"/>
        <w:jc w:val="both"/>
      </w:pPr>
      <w:r>
        <w:rPr/>
        <w:t>Nous avons le sentiment de sortir grandis par une expérience nouvelle et nous voilà mieux</w:t>
      </w:r>
      <w:r>
        <w:rPr>
          <w:spacing w:val="1"/>
        </w:rPr>
        <w:t> </w:t>
      </w:r>
      <w:r>
        <w:rPr/>
        <w:t>armés pour affronter les mois qui viennent, de manière humble et solidaire, toujours à</w:t>
      </w:r>
      <w:r>
        <w:rPr>
          <w:spacing w:val="1"/>
        </w:rPr>
        <w:t> </w:t>
      </w:r>
      <w:r>
        <w:rPr/>
        <w:t>l’écoute des autres. Comme je vous sais compter sur nous, nous comptons bien sûr sur vous</w:t>
      </w:r>
      <w:r>
        <w:rPr>
          <w:spacing w:val="1"/>
        </w:rPr>
        <w:t> </w:t>
      </w:r>
      <w:r>
        <w:rPr/>
        <w:t>en retour en ces temps d’une citoyenneté repensée afin que nous prenions, ensemble, les</w:t>
      </w:r>
      <w:r>
        <w:rPr>
          <w:spacing w:val="1"/>
        </w:rPr>
        <w:t> </w:t>
      </w:r>
      <w:r>
        <w:rPr/>
        <w:t>meilleures</w:t>
      </w:r>
      <w:r>
        <w:rPr>
          <w:spacing w:val="-2"/>
        </w:rPr>
        <w:t> </w:t>
      </w:r>
      <w:r>
        <w:rPr/>
        <w:t>décisions</w:t>
      </w:r>
      <w:r>
        <w:rPr>
          <w:spacing w:val="-2"/>
        </w:rPr>
        <w:t> </w:t>
      </w:r>
      <w:r>
        <w:rPr/>
        <w:t>dans l’intérêt</w:t>
      </w:r>
      <w:r>
        <w:rPr>
          <w:spacing w:val="-1"/>
        </w:rPr>
        <w:t> </w:t>
      </w:r>
      <w:r>
        <w:rPr/>
        <w:t>de chacun.</w:t>
      </w:r>
    </w:p>
    <w:p>
      <w:pPr>
        <w:spacing w:line="276" w:lineRule="auto" w:before="200"/>
        <w:ind w:left="779" w:right="778" w:firstLine="0"/>
        <w:jc w:val="both"/>
        <w:rPr>
          <w:sz w:val="24"/>
        </w:rPr>
      </w:pPr>
      <w:r>
        <w:rPr>
          <w:b/>
          <w:sz w:val="24"/>
        </w:rPr>
        <w:t>Je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renouvèle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cette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année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mes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remerciements</w:t>
      </w:r>
      <w:r>
        <w:rPr>
          <w:b/>
          <w:spacing w:val="-10"/>
          <w:sz w:val="24"/>
        </w:rPr>
        <w:t> </w:t>
      </w:r>
      <w:r>
        <w:rPr>
          <w:sz w:val="24"/>
        </w:rPr>
        <w:t>aux</w:t>
      </w:r>
      <w:r>
        <w:rPr>
          <w:spacing w:val="-6"/>
          <w:sz w:val="24"/>
        </w:rPr>
        <w:t> </w:t>
      </w:r>
      <w:r>
        <w:rPr>
          <w:sz w:val="24"/>
        </w:rPr>
        <w:t>habitants</w:t>
      </w:r>
      <w:r>
        <w:rPr>
          <w:spacing w:val="-5"/>
          <w:sz w:val="24"/>
        </w:rPr>
        <w:t> </w:t>
      </w:r>
      <w:r>
        <w:rPr>
          <w:sz w:val="24"/>
        </w:rPr>
        <w:t>et</w:t>
      </w:r>
      <w:r>
        <w:rPr>
          <w:spacing w:val="-5"/>
          <w:sz w:val="24"/>
        </w:rPr>
        <w:t> </w:t>
      </w:r>
      <w:r>
        <w:rPr>
          <w:sz w:val="24"/>
        </w:rPr>
        <w:t>aux</w:t>
      </w:r>
      <w:r>
        <w:rPr>
          <w:spacing w:val="-6"/>
          <w:sz w:val="24"/>
        </w:rPr>
        <w:t> </w:t>
      </w:r>
      <w:r>
        <w:rPr>
          <w:sz w:val="24"/>
        </w:rPr>
        <w:t>enfants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la</w:t>
      </w:r>
      <w:r>
        <w:rPr>
          <w:spacing w:val="-7"/>
          <w:sz w:val="24"/>
        </w:rPr>
        <w:t> </w:t>
      </w:r>
      <w:r>
        <w:rPr>
          <w:sz w:val="24"/>
        </w:rPr>
        <w:t>Ruche</w:t>
      </w:r>
      <w:r>
        <w:rPr>
          <w:spacing w:val="-6"/>
          <w:sz w:val="24"/>
        </w:rPr>
        <w:t> </w:t>
      </w:r>
      <w:r>
        <w:rPr>
          <w:sz w:val="24"/>
        </w:rPr>
        <w:t>qui</w:t>
      </w:r>
      <w:r>
        <w:rPr>
          <w:spacing w:val="-70"/>
          <w:sz w:val="24"/>
        </w:rPr>
        <w:t> </w:t>
      </w:r>
      <w:r>
        <w:rPr>
          <w:sz w:val="24"/>
        </w:rPr>
        <w:t>ont à nouveau contribué au fleurissement et ont bénévolement participé à magnifier notre</w:t>
      </w:r>
      <w:r>
        <w:rPr>
          <w:spacing w:val="1"/>
          <w:sz w:val="24"/>
        </w:rPr>
        <w:t> </w:t>
      </w:r>
      <w:r>
        <w:rPr>
          <w:sz w:val="24"/>
        </w:rPr>
        <w:t>village !</w:t>
      </w:r>
    </w:p>
    <w:p>
      <w:pPr>
        <w:pStyle w:val="BodyText"/>
        <w:spacing w:before="200"/>
        <w:ind w:left="779" w:right="778"/>
        <w:jc w:val="both"/>
      </w:pPr>
      <w:r>
        <w:rPr/>
        <w:t>Un grand merci à vous toutes et tous, ainsi qu’à tous les membres du conseil municipal, en</w:t>
      </w:r>
      <w:r>
        <w:rPr>
          <w:spacing w:val="1"/>
        </w:rPr>
        <w:t> </w:t>
      </w:r>
      <w:r>
        <w:rPr/>
        <w:t>particulier nos adjoints qui œuvrent avec courage dans l’intérêt communal, ainsi qu’à notre</w:t>
      </w:r>
      <w:r>
        <w:rPr>
          <w:spacing w:val="1"/>
        </w:rPr>
        <w:t> </w:t>
      </w:r>
      <w:r>
        <w:rPr/>
        <w:t>précieuse secrétaire</w:t>
      </w:r>
      <w:r>
        <w:rPr>
          <w:spacing w:val="-2"/>
        </w:rPr>
        <w:t> </w:t>
      </w:r>
      <w:r>
        <w:rPr/>
        <w:t>de Mairie.</w:t>
      </w:r>
    </w:p>
    <w:p>
      <w:pPr>
        <w:pStyle w:val="BodyText"/>
        <w:spacing w:before="201"/>
        <w:ind w:left="779"/>
        <w:jc w:val="both"/>
      </w:pPr>
      <w:r>
        <w:rPr/>
        <w:t>Prenez</w:t>
      </w:r>
      <w:r>
        <w:rPr>
          <w:spacing w:val="-1"/>
        </w:rPr>
        <w:t> </w:t>
      </w:r>
      <w:r>
        <w:rPr/>
        <w:t>bien</w:t>
      </w:r>
      <w:r>
        <w:rPr>
          <w:spacing w:val="-2"/>
        </w:rPr>
        <w:t> </w:t>
      </w:r>
      <w:r>
        <w:rPr/>
        <w:t>soin</w:t>
      </w:r>
      <w:r>
        <w:rPr>
          <w:spacing w:val="-2"/>
        </w:rPr>
        <w:t> </w:t>
      </w:r>
      <w:r>
        <w:rPr/>
        <w:t>de vous</w:t>
      </w:r>
      <w:r>
        <w:rPr>
          <w:spacing w:val="-1"/>
        </w:rPr>
        <w:t> </w:t>
      </w:r>
      <w:r>
        <w:rPr/>
        <w:t>et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tous</w:t>
      </w:r>
      <w:r>
        <w:rPr>
          <w:spacing w:val="-3"/>
        </w:rPr>
        <w:t> </w:t>
      </w:r>
      <w:r>
        <w:rPr/>
        <w:t>vos</w:t>
      </w:r>
      <w:r>
        <w:rPr>
          <w:spacing w:val="-3"/>
        </w:rPr>
        <w:t> </w:t>
      </w:r>
      <w:r>
        <w:rPr/>
        <w:t>proches,</w:t>
      </w:r>
    </w:p>
    <w:p>
      <w:pPr>
        <w:pStyle w:val="BodyText"/>
        <w:spacing w:before="2"/>
        <w:rPr>
          <w:sz w:val="38"/>
        </w:rPr>
      </w:pPr>
    </w:p>
    <w:p>
      <w:pPr>
        <w:pStyle w:val="BodyText"/>
        <w:spacing w:before="1"/>
        <w:ind w:left="9415" w:firstLine="55"/>
      </w:pPr>
      <w:r>
        <w:rPr/>
        <w:t>Votre</w:t>
      </w:r>
      <w:r>
        <w:rPr>
          <w:spacing w:val="-1"/>
        </w:rPr>
        <w:t> </w:t>
      </w:r>
      <w:r>
        <w:rPr/>
        <w:t>maire,</w:t>
      </w:r>
    </w:p>
    <w:p>
      <w:pPr>
        <w:pStyle w:val="BodyText"/>
        <w:spacing w:before="3"/>
        <w:ind w:left="9415"/>
      </w:pPr>
      <w:r>
        <w:rPr/>
        <w:t>Laura</w:t>
      </w:r>
      <w:r>
        <w:rPr>
          <w:spacing w:val="-3"/>
        </w:rPr>
        <w:t> </w:t>
      </w:r>
      <w:r>
        <w:rPr/>
        <w:t>RITTER</w:t>
      </w:r>
    </w:p>
    <w:p>
      <w:pPr>
        <w:pStyle w:val="BodyText"/>
        <w:spacing w:before="1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419100</wp:posOffset>
            </wp:positionH>
            <wp:positionV relativeFrom="paragraph">
              <wp:posOffset>245613</wp:posOffset>
            </wp:positionV>
            <wp:extent cx="3688591" cy="2766060"/>
            <wp:effectExtent l="0" t="0" r="0" b="0"/>
            <wp:wrapTopAndBottom/>
            <wp:docPr id="13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591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4203191</wp:posOffset>
            </wp:positionH>
            <wp:positionV relativeFrom="paragraph">
              <wp:posOffset>157221</wp:posOffset>
            </wp:positionV>
            <wp:extent cx="2845859" cy="2950464"/>
            <wp:effectExtent l="0" t="0" r="0" b="0"/>
            <wp:wrapTopAndBottom/>
            <wp:docPr id="15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859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0"/>
        <w:ind w:left="750" w:right="1216"/>
        <w:jc w:val="center"/>
      </w:pPr>
      <w:hyperlink r:id="rId12">
        <w:r>
          <w:rPr>
            <w:color w:val="0000FF"/>
            <w:u w:val="thick" w:color="0000FF"/>
          </w:rPr>
          <w:t>www.altenheim.fr</w:t>
        </w:r>
      </w:hyperlink>
    </w:p>
    <w:p>
      <w:pPr>
        <w:spacing w:before="198"/>
        <w:ind w:left="2903" w:right="0" w:firstLine="0"/>
        <w:jc w:val="left"/>
        <w:rPr>
          <w:sz w:val="18"/>
        </w:rPr>
      </w:pPr>
      <w:r>
        <w:rPr/>
        <w:pict>
          <v:group style="position:absolute;margin-left:9.48pt;margin-top:26.583143pt;width:572.3pt;height:132pt;mso-position-horizontal-relative:page;mso-position-vertical-relative:paragraph;z-index:-15719424;mso-wrap-distance-left:0;mso-wrap-distance-right:0" coordorigin="190,532" coordsize="11446,2640">
            <v:shape style="position:absolute;left:7670;top:2036;width:308;height:20" type="#_x0000_t75" stroked="false">
              <v:imagedata r:id="rId70" o:title=""/>
            </v:shape>
            <v:shape style="position:absolute;left:189;top:531;width:11446;height:2640" type="#_x0000_t75" stroked="false">
              <v:imagedata r:id="rId71" o:title=""/>
            </v:shape>
            <w10:wrap type="topAndBottom"/>
          </v:group>
        </w:pict>
      </w:r>
      <w:r>
        <w:rPr>
          <w:rFonts w:ascii="Calibri" w:hAnsi="Calibri"/>
          <w:sz w:val="22"/>
        </w:rPr>
        <w:t>(</w:t>
      </w:r>
      <w:r>
        <w:rPr>
          <w:sz w:val="18"/>
        </w:rPr>
        <w:t>Le</w:t>
      </w:r>
      <w:r>
        <w:rPr>
          <w:spacing w:val="-3"/>
          <w:sz w:val="18"/>
        </w:rPr>
        <w:t> </w:t>
      </w:r>
      <w:r>
        <w:rPr>
          <w:sz w:val="18"/>
        </w:rPr>
        <w:t>bulletin</w:t>
      </w:r>
      <w:r>
        <w:rPr>
          <w:spacing w:val="-3"/>
          <w:sz w:val="18"/>
        </w:rPr>
        <w:t> </w:t>
      </w:r>
      <w:r>
        <w:rPr>
          <w:sz w:val="18"/>
        </w:rPr>
        <w:t>communal</w:t>
      </w:r>
      <w:r>
        <w:rPr>
          <w:spacing w:val="1"/>
          <w:sz w:val="18"/>
        </w:rPr>
        <w:t> </w:t>
      </w:r>
      <w:r>
        <w:rPr>
          <w:sz w:val="18"/>
        </w:rPr>
        <w:t>est</w:t>
      </w:r>
      <w:r>
        <w:rPr>
          <w:spacing w:val="-2"/>
          <w:sz w:val="18"/>
        </w:rPr>
        <w:t> </w:t>
      </w:r>
      <w:r>
        <w:rPr>
          <w:sz w:val="18"/>
        </w:rPr>
        <w:t>publié</w:t>
      </w:r>
      <w:r>
        <w:rPr>
          <w:spacing w:val="-3"/>
          <w:sz w:val="18"/>
        </w:rPr>
        <w:t> </w:t>
      </w:r>
      <w:r>
        <w:rPr>
          <w:sz w:val="18"/>
        </w:rPr>
        <w:t>en</w:t>
      </w:r>
      <w:r>
        <w:rPr>
          <w:spacing w:val="-3"/>
          <w:sz w:val="18"/>
        </w:rPr>
        <w:t> </w:t>
      </w:r>
      <w:r>
        <w:rPr>
          <w:sz w:val="18"/>
        </w:rPr>
        <w:t>ligne</w:t>
      </w:r>
      <w:r>
        <w:rPr>
          <w:spacing w:val="-2"/>
          <w:sz w:val="18"/>
        </w:rPr>
        <w:t> </w:t>
      </w:r>
      <w:r>
        <w:rPr>
          <w:sz w:val="18"/>
        </w:rPr>
        <w:t>sur</w:t>
      </w:r>
      <w:r>
        <w:rPr>
          <w:spacing w:val="-3"/>
          <w:sz w:val="18"/>
        </w:rPr>
        <w:t> </w:t>
      </w:r>
      <w:r>
        <w:rPr>
          <w:sz w:val="18"/>
        </w:rPr>
        <w:t>notre</w:t>
      </w:r>
      <w:r>
        <w:rPr>
          <w:spacing w:val="-3"/>
          <w:sz w:val="18"/>
        </w:rPr>
        <w:t> </w:t>
      </w:r>
      <w:r>
        <w:rPr>
          <w:sz w:val="18"/>
        </w:rPr>
        <w:t>site</w:t>
      </w:r>
      <w:r>
        <w:rPr>
          <w:spacing w:val="-3"/>
          <w:sz w:val="18"/>
        </w:rPr>
        <w:t> </w:t>
      </w:r>
      <w:r>
        <w:rPr>
          <w:sz w:val="18"/>
        </w:rPr>
        <w:t>internet)</w:t>
      </w:r>
    </w:p>
    <w:p>
      <w:pPr>
        <w:spacing w:after="0"/>
        <w:jc w:val="left"/>
        <w:rPr>
          <w:sz w:val="18"/>
        </w:rPr>
        <w:sectPr>
          <w:pgSz w:w="11900" w:h="16840"/>
          <w:pgMar w:header="0" w:footer="294" w:top="780" w:bottom="480" w:left="0" w:right="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4.159599pt;width:595pt;height:419.15pt;mso-position-horizontal-relative:page;mso-position-vertical-relative:page;z-index:15739392" coordorigin="0,883" coordsize="11900,8383">
            <v:shape style="position:absolute;left:0;top:5544;width:11900;height:3317" type="#_x0000_t75" stroked="false">
              <v:imagedata r:id="rId74" o:title=""/>
            </v:shape>
            <v:shape style="position:absolute;left:360;top:5918;width:11216;height:2580" type="#_x0000_t75" stroked="false">
              <v:imagedata r:id="rId75" o:title=""/>
            </v:shape>
            <v:shape style="position:absolute;left:513;top:6000;width:10301;height:2103" type="#_x0000_t75" stroked="false">
              <v:imagedata r:id="rId76" o:title=""/>
            </v:shape>
            <v:shape style="position:absolute;left:513;top:6072;width:10301;height:1954" type="#_x0000_t75" stroked="false">
              <v:imagedata r:id="rId77" o:title=""/>
            </v:shape>
            <v:shape style="position:absolute;left:2001;top:883;width:7978;height:4882" type="#_x0000_t75" stroked="false">
              <v:imagedata r:id="rId78" o:title=""/>
            </v:shape>
            <v:shape style="position:absolute;left:2366;top:1260;width:7248;height:4140" type="#_x0000_t75" stroked="false">
              <v:imagedata r:id="rId79" o:title=""/>
            </v:shape>
            <v:shape style="position:absolute;left:3007;top:1488;width:6245;height:3663" type="#_x0000_t75" stroked="false">
              <v:imagedata r:id="rId80" o:title=""/>
            </v:shape>
            <v:shape style="position:absolute;left:3004;top:1560;width:6245;height:3519" type="#_x0000_t75" stroked="false">
              <v:imagedata r:id="rId81" o:title=""/>
            </v:shape>
            <v:shape style="position:absolute;left:3153;top:1561;width:5594;height:3479" type="#_x0000_t202" filled="false" stroked="false">
              <v:textbox inset="0,0,0,0">
                <w:txbxContent>
                  <w:p>
                    <w:pPr>
                      <w:spacing w:before="1"/>
                      <w:ind w:left="2336" w:right="1983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Infos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utiles</w:t>
                    </w:r>
                  </w:p>
                  <w:p>
                    <w:pPr>
                      <w:spacing w:before="269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</w:rPr>
                      <w:t>Permanences</w:t>
                    </w:r>
                    <w:r>
                      <w:rPr>
                        <w:b/>
                        <w:sz w:val="22"/>
                      </w:rPr>
                      <w:t> de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la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mairie</w:t>
                    </w:r>
                    <w:r>
                      <w:rPr>
                        <w:b/>
                        <w:spacing w:val="-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lundi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17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heures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19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heures,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jeudi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15h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17h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Mairie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03.88.70.21.10</w:t>
                    </w:r>
                  </w:p>
                  <w:p>
                    <w:pPr>
                      <w:spacing w:line="240" w:lineRule="auto" w:before="12"/>
                      <w:rPr>
                        <w:sz w:val="21"/>
                      </w:rPr>
                    </w:pPr>
                  </w:p>
                  <w:p>
                    <w:pPr>
                      <w:spacing w:before="1"/>
                      <w:ind w:left="0" w:right="1796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Salle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polyvalente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: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03.88.70.24.22</w:t>
                    </w:r>
                    <w:r>
                      <w:rPr>
                        <w:spacing w:val="-6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Maire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(Laura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RITTER)</w:t>
                    </w:r>
                  </w:p>
                  <w:p>
                    <w:pPr>
                      <w:spacing w:line="33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</w:t>
                    </w:r>
                    <w:r>
                      <w:rPr>
                        <w:position w:val="9"/>
                        <w:sz w:val="16"/>
                      </w:rPr>
                      <w:t>er</w:t>
                    </w:r>
                    <w:r>
                      <w:rPr>
                        <w:spacing w:val="20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(Marc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DEAL)</w:t>
                    </w:r>
                  </w:p>
                  <w:p>
                    <w:pPr>
                      <w:spacing w:line="242" w:lineRule="auto" w:before="0"/>
                      <w:ind w:left="0" w:right="1792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  <w:r>
                      <w:rPr>
                        <w:position w:val="9"/>
                        <w:sz w:val="16"/>
                      </w:rPr>
                      <w:t>ème</w:t>
                    </w:r>
                    <w:r>
                      <w:rPr>
                        <w:spacing w:val="20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(Jean-Claude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HEITZ)</w:t>
                    </w:r>
                    <w:r>
                      <w:rPr>
                        <w:spacing w:val="-6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3</w:t>
                    </w:r>
                    <w:r>
                      <w:rPr>
                        <w:position w:val="9"/>
                        <w:sz w:val="16"/>
                      </w:rPr>
                      <w:t>ème</w:t>
                    </w:r>
                    <w:r>
                      <w:rPr>
                        <w:spacing w:val="21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(Daniel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KNOBLOCH)</w:t>
                    </w:r>
                  </w:p>
                </w:txbxContent>
              </v:textbox>
              <w10:wrap type="none"/>
            </v:shape>
            <v:shape style="position:absolute;left:662;top:6656;width:3591;height:1392" type="#_x0000_t202" filled="false" stroked="false">
              <v:textbox inset="0,0,0,0">
                <w:txbxContent>
                  <w:p>
                    <w:pPr>
                      <w:spacing w:before="0"/>
                      <w:ind w:left="0" w:right="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Père Pascal Tongamba : 03.88.91.41.48</w:t>
                    </w:r>
                    <w:r>
                      <w:rPr>
                        <w:spacing w:val="-5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Gendarmerie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 17</w:t>
                    </w:r>
                  </w:p>
                  <w:p>
                    <w:pPr>
                      <w:spacing w:line="27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Samu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15</w:t>
                    </w:r>
                  </w:p>
                  <w:p>
                    <w:pPr>
                      <w:spacing w:line="27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Pompier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18</w:t>
                    </w:r>
                  </w:p>
                  <w:p>
                    <w:pPr>
                      <w:spacing w:line="27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Centre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antipoison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03.88.37.37.37</w:t>
                    </w:r>
                  </w:p>
                </w:txbxContent>
              </v:textbox>
              <w10:wrap type="none"/>
            </v:shape>
            <v:shape style="position:absolute;left:4989;top:6076;width:5501;height:1693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Infos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utiles</w:t>
                    </w:r>
                  </w:p>
                  <w:p>
                    <w:pPr>
                      <w:spacing w:line="279" w:lineRule="exact" w:before="245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Dépannage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électricité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03.88.18.74.00</w:t>
                    </w:r>
                  </w:p>
                  <w:p>
                    <w:pPr>
                      <w:spacing w:before="0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Service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des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eaux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03.88.19.97.09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24h/24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et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7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jours/7</w:t>
                    </w:r>
                    <w:r>
                      <w:rPr>
                        <w:spacing w:val="-5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Transport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à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la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demande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(Comette)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03.88.71.78.82</w:t>
                    </w:r>
                  </w:p>
                  <w:p>
                    <w:pPr>
                      <w:spacing w:line="278" w:lineRule="exact" w:before="0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La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Ruche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03.88.70.28.77</w:t>
                    </w:r>
                  </w:p>
                </w:txbxContent>
              </v:textbox>
              <w10:wrap type="none"/>
            </v:shape>
            <v:shape style="position:absolute;left:4195;top:8707;width:3466;height:559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F497A"/>
                        <w:sz w:val="40"/>
                      </w:rPr>
                      <w:t>Nos</w:t>
                    </w:r>
                    <w:r>
                      <w:rPr>
                        <w:b/>
                        <w:color w:val="5F497A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5F497A"/>
                        <w:sz w:val="40"/>
                      </w:rPr>
                      <w:t>Entreprises</w:t>
                    </w:r>
                    <w:r>
                      <w:rPr>
                        <w:b/>
                        <w:color w:val="5F497A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5F497A"/>
                        <w:sz w:val="40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2676144</wp:posOffset>
            </wp:positionH>
            <wp:positionV relativeFrom="page">
              <wp:posOffset>10226035</wp:posOffset>
            </wp:positionV>
            <wp:extent cx="359663" cy="350520"/>
            <wp:effectExtent l="0" t="0" r="0" b="0"/>
            <wp:wrapNone/>
            <wp:docPr id="1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tabs>
          <w:tab w:pos="5856" w:val="left" w:leader="none"/>
        </w:tabs>
        <w:spacing w:line="240" w:lineRule="auto"/>
        <w:ind w:left="43" w:right="0" w:firstLine="0"/>
        <w:rPr>
          <w:sz w:val="20"/>
        </w:rPr>
      </w:pPr>
      <w:r>
        <w:rPr>
          <w:position w:val="9"/>
          <w:sz w:val="20"/>
        </w:rPr>
        <w:drawing>
          <wp:inline distT="0" distB="0" distL="0" distR="0">
            <wp:extent cx="3230880" cy="1432560"/>
            <wp:effectExtent l="0" t="0" r="0" b="0"/>
            <wp:docPr id="1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drawing>
          <wp:inline distT="0" distB="0" distL="0" distR="0">
            <wp:extent cx="3239664" cy="1504569"/>
            <wp:effectExtent l="0" t="0" r="0" b="0"/>
            <wp:docPr id="2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664" cy="150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283463</wp:posOffset>
            </wp:positionH>
            <wp:positionV relativeFrom="paragraph">
              <wp:posOffset>110489</wp:posOffset>
            </wp:positionV>
            <wp:extent cx="2899837" cy="1630203"/>
            <wp:effectExtent l="0" t="0" r="0" b="0"/>
            <wp:wrapTopAndBottom/>
            <wp:docPr id="2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837" cy="1630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3829811</wp:posOffset>
            </wp:positionH>
            <wp:positionV relativeFrom="paragraph">
              <wp:posOffset>144018</wp:posOffset>
            </wp:positionV>
            <wp:extent cx="3019651" cy="1634489"/>
            <wp:effectExtent l="0" t="0" r="0" b="0"/>
            <wp:wrapTopAndBottom/>
            <wp:docPr id="2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651" cy="1634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4"/>
        </w:rPr>
      </w:pPr>
    </w:p>
    <w:p>
      <w:pPr>
        <w:spacing w:before="100"/>
        <w:ind w:left="779" w:right="655" w:firstLine="0"/>
        <w:jc w:val="left"/>
        <w:rPr>
          <w:i/>
          <w:sz w:val="20"/>
        </w:rPr>
      </w:pPr>
      <w:r>
        <w:rPr>
          <w:i/>
          <w:sz w:val="20"/>
        </w:rPr>
        <w:t>N.B.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: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Les</w:t>
      </w:r>
      <w:r>
        <w:rPr>
          <w:i/>
          <w:spacing w:val="13"/>
          <w:sz w:val="20"/>
        </w:rPr>
        <w:t> </w:t>
      </w:r>
      <w:r>
        <w:rPr>
          <w:i/>
          <w:sz w:val="20"/>
        </w:rPr>
        <w:t>entreprises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qui</w:t>
      </w:r>
      <w:r>
        <w:rPr>
          <w:i/>
          <w:spacing w:val="14"/>
          <w:sz w:val="20"/>
        </w:rPr>
        <w:t> </w:t>
      </w:r>
      <w:r>
        <w:rPr>
          <w:i/>
          <w:sz w:val="20"/>
        </w:rPr>
        <w:t>souhaitent</w:t>
      </w:r>
      <w:r>
        <w:rPr>
          <w:i/>
          <w:spacing w:val="12"/>
          <w:sz w:val="20"/>
        </w:rPr>
        <w:t> </w:t>
      </w:r>
      <w:r>
        <w:rPr>
          <w:i/>
          <w:sz w:val="20"/>
        </w:rPr>
        <w:t>paraître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dans</w:t>
      </w:r>
      <w:r>
        <w:rPr>
          <w:i/>
          <w:spacing w:val="13"/>
          <w:sz w:val="20"/>
        </w:rPr>
        <w:t> </w:t>
      </w:r>
      <w:r>
        <w:rPr>
          <w:i/>
          <w:sz w:val="20"/>
        </w:rPr>
        <w:t>le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prochain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bulletin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communal,</w:t>
      </w:r>
      <w:r>
        <w:rPr>
          <w:i/>
          <w:spacing w:val="13"/>
          <w:sz w:val="20"/>
        </w:rPr>
        <w:t> </w:t>
      </w:r>
      <w:r>
        <w:rPr>
          <w:i/>
          <w:sz w:val="20"/>
        </w:rPr>
        <w:t>peuvent</w:t>
      </w:r>
      <w:r>
        <w:rPr>
          <w:i/>
          <w:spacing w:val="12"/>
          <w:sz w:val="20"/>
        </w:rPr>
        <w:t> </w:t>
      </w:r>
      <w:r>
        <w:rPr>
          <w:i/>
          <w:sz w:val="20"/>
        </w:rPr>
        <w:t>le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faire</w:t>
      </w:r>
      <w:r>
        <w:rPr>
          <w:i/>
          <w:spacing w:val="10"/>
          <w:sz w:val="20"/>
        </w:rPr>
        <w:t> </w:t>
      </w:r>
      <w:r>
        <w:rPr>
          <w:i/>
          <w:sz w:val="20"/>
        </w:rPr>
        <w:t>savoir</w:t>
      </w:r>
      <w:r>
        <w:rPr>
          <w:i/>
          <w:spacing w:val="12"/>
          <w:sz w:val="20"/>
        </w:rPr>
        <w:t> </w:t>
      </w:r>
      <w:r>
        <w:rPr>
          <w:i/>
          <w:sz w:val="20"/>
        </w:rPr>
        <w:t>à</w:t>
      </w:r>
      <w:r>
        <w:rPr>
          <w:i/>
          <w:spacing w:val="11"/>
          <w:sz w:val="20"/>
        </w:rPr>
        <w:t> </w:t>
      </w:r>
      <w:r>
        <w:rPr>
          <w:i/>
          <w:sz w:val="20"/>
        </w:rPr>
        <w:t>la</w:t>
      </w:r>
      <w:r>
        <w:rPr>
          <w:i/>
          <w:spacing w:val="-57"/>
          <w:sz w:val="20"/>
        </w:rPr>
        <w:t> </w:t>
      </w:r>
      <w:r>
        <w:rPr>
          <w:i/>
          <w:sz w:val="20"/>
        </w:rPr>
        <w:t>mairie.</w:t>
      </w:r>
    </w:p>
    <w:p>
      <w:pPr>
        <w:spacing w:after="0"/>
        <w:jc w:val="left"/>
        <w:rPr>
          <w:sz w:val="20"/>
        </w:rPr>
        <w:sectPr>
          <w:headerReference w:type="default" r:id="rId72"/>
          <w:footerReference w:type="default" r:id="rId73"/>
          <w:pgSz w:w="11900" w:h="16840"/>
          <w:pgMar w:header="480" w:footer="294" w:top="620" w:bottom="480" w:left="0" w:right="60"/>
        </w:sectPr>
      </w:pPr>
    </w:p>
    <w:p>
      <w:pPr>
        <w:pStyle w:val="BodyText"/>
        <w:spacing w:before="9" w:after="1"/>
        <w:rPr>
          <w:i/>
          <w:sz w:val="19"/>
        </w:rPr>
      </w:pPr>
    </w:p>
    <w:p>
      <w:pPr>
        <w:pStyle w:val="BodyText"/>
        <w:ind w:left="956"/>
        <w:rPr>
          <w:sz w:val="20"/>
        </w:rPr>
      </w:pPr>
      <w:r>
        <w:rPr>
          <w:sz w:val="20"/>
        </w:rPr>
        <w:drawing>
          <wp:inline distT="0" distB="0" distL="0" distR="0">
            <wp:extent cx="1383007" cy="896111"/>
            <wp:effectExtent l="0" t="0" r="0" b="0"/>
            <wp:docPr id="2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007" cy="8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4"/>
        </w:rPr>
      </w:pPr>
    </w:p>
    <w:p>
      <w:pPr>
        <w:spacing w:line="326" w:lineRule="auto" w:before="63"/>
        <w:ind w:left="1079" w:right="655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Toujours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à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la</w:t>
      </w:r>
      <w:r>
        <w:rPr>
          <w:rFonts w:ascii="Arial MT" w:hAnsi="Arial MT"/>
          <w:spacing w:val="19"/>
          <w:sz w:val="23"/>
        </w:rPr>
        <w:t> </w:t>
      </w:r>
      <w:r>
        <w:rPr>
          <w:rFonts w:ascii="Arial MT" w:hAnsi="Arial MT"/>
          <w:sz w:val="23"/>
        </w:rPr>
        <w:t>recherche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nouvelles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solutions</w:t>
      </w:r>
      <w:r>
        <w:rPr>
          <w:rFonts w:ascii="Arial MT" w:hAnsi="Arial MT"/>
          <w:spacing w:val="21"/>
          <w:sz w:val="23"/>
        </w:rPr>
        <w:t> </w:t>
      </w:r>
      <w:r>
        <w:rPr>
          <w:rFonts w:ascii="Arial MT" w:hAnsi="Arial MT"/>
          <w:sz w:val="23"/>
        </w:rPr>
        <w:t>pour</w:t>
      </w:r>
      <w:r>
        <w:rPr>
          <w:rFonts w:ascii="Arial MT" w:hAnsi="Arial MT"/>
          <w:spacing w:val="21"/>
          <w:sz w:val="23"/>
        </w:rPr>
        <w:t> </w:t>
      </w:r>
      <w:r>
        <w:rPr>
          <w:rFonts w:ascii="Arial MT" w:hAnsi="Arial MT"/>
          <w:sz w:val="23"/>
        </w:rPr>
        <w:t>nos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déchets,</w:t>
      </w:r>
      <w:r>
        <w:rPr>
          <w:rFonts w:ascii="Arial MT" w:hAnsi="Arial MT"/>
          <w:spacing w:val="22"/>
          <w:sz w:val="23"/>
        </w:rPr>
        <w:t> </w:t>
      </w:r>
      <w:r>
        <w:rPr>
          <w:rFonts w:ascii="Arial MT" w:hAnsi="Arial MT"/>
          <w:sz w:val="23"/>
        </w:rPr>
        <w:t>le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SMITOM</w:t>
      </w:r>
      <w:r>
        <w:rPr>
          <w:rFonts w:ascii="Arial MT" w:hAnsi="Arial MT"/>
          <w:spacing w:val="18"/>
          <w:sz w:val="23"/>
        </w:rPr>
        <w:t> </w:t>
      </w:r>
      <w:r>
        <w:rPr>
          <w:rFonts w:ascii="Arial MT" w:hAnsi="Arial MT"/>
          <w:sz w:val="23"/>
        </w:rPr>
        <w:t>propose</w:t>
      </w:r>
      <w:r>
        <w:rPr>
          <w:rFonts w:ascii="Arial MT" w:hAnsi="Arial MT"/>
          <w:spacing w:val="20"/>
          <w:sz w:val="23"/>
        </w:rPr>
        <w:t> </w:t>
      </w:r>
      <w:r>
        <w:rPr>
          <w:rFonts w:ascii="Arial MT" w:hAnsi="Arial MT"/>
          <w:sz w:val="23"/>
        </w:rPr>
        <w:t>à</w:t>
      </w:r>
      <w:r>
        <w:rPr>
          <w:rFonts w:ascii="Arial MT" w:hAnsi="Arial MT"/>
          <w:spacing w:val="19"/>
          <w:sz w:val="23"/>
        </w:rPr>
        <w:t> </w:t>
      </w:r>
      <w:r>
        <w:rPr>
          <w:rFonts w:ascii="Arial MT" w:hAnsi="Arial MT"/>
          <w:sz w:val="23"/>
        </w:rPr>
        <w:t>ses</w:t>
      </w:r>
      <w:r>
        <w:rPr>
          <w:rFonts w:ascii="Arial MT" w:hAnsi="Arial MT"/>
          <w:spacing w:val="-60"/>
          <w:sz w:val="23"/>
        </w:rPr>
        <w:t> </w:t>
      </w:r>
      <w:r>
        <w:rPr>
          <w:rFonts w:ascii="Arial MT" w:hAnsi="Arial MT"/>
          <w:sz w:val="23"/>
        </w:rPr>
        <w:t>usagers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depuis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cet</w:t>
      </w:r>
      <w:r>
        <w:rPr>
          <w:rFonts w:ascii="Arial MT" w:hAnsi="Arial MT"/>
          <w:spacing w:val="-4"/>
          <w:sz w:val="23"/>
        </w:rPr>
        <w:t> </w:t>
      </w:r>
      <w:r>
        <w:rPr>
          <w:rFonts w:ascii="Arial MT" w:hAnsi="Arial MT"/>
          <w:sz w:val="23"/>
        </w:rPr>
        <w:t>automne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un</w:t>
      </w:r>
      <w:r>
        <w:rPr>
          <w:rFonts w:ascii="Arial MT" w:hAnsi="Arial MT"/>
          <w:spacing w:val="-6"/>
          <w:sz w:val="23"/>
        </w:rPr>
        <w:t> </w:t>
      </w:r>
      <w:r>
        <w:rPr>
          <w:rFonts w:ascii="Arial MT" w:hAnsi="Arial MT"/>
          <w:sz w:val="23"/>
        </w:rPr>
        <w:t>exutoire</w:t>
      </w:r>
      <w:r>
        <w:rPr>
          <w:rFonts w:ascii="Arial MT" w:hAnsi="Arial MT"/>
          <w:spacing w:val="-6"/>
          <w:sz w:val="23"/>
        </w:rPr>
        <w:t> </w:t>
      </w:r>
      <w:r>
        <w:rPr>
          <w:rFonts w:ascii="Arial MT" w:hAnsi="Arial MT"/>
          <w:sz w:val="23"/>
        </w:rPr>
        <w:t>pour</w:t>
      </w:r>
      <w:r>
        <w:rPr>
          <w:rFonts w:ascii="Arial MT" w:hAnsi="Arial MT"/>
          <w:spacing w:val="-4"/>
          <w:sz w:val="23"/>
        </w:rPr>
        <w:t> </w:t>
      </w:r>
      <w:r>
        <w:rPr>
          <w:rFonts w:ascii="Arial MT" w:hAnsi="Arial MT"/>
          <w:sz w:val="23"/>
        </w:rPr>
        <w:t>les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thermomètres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et</w:t>
      </w:r>
      <w:r>
        <w:rPr>
          <w:rFonts w:ascii="Arial MT" w:hAnsi="Arial MT"/>
          <w:spacing w:val="-6"/>
          <w:sz w:val="23"/>
        </w:rPr>
        <w:t> </w:t>
      </w:r>
      <w:r>
        <w:rPr>
          <w:rFonts w:ascii="Arial MT" w:hAnsi="Arial MT"/>
          <w:sz w:val="23"/>
        </w:rPr>
        <w:t>pour</w:t>
      </w:r>
      <w:r>
        <w:rPr>
          <w:rFonts w:ascii="Arial MT" w:hAnsi="Arial MT"/>
          <w:spacing w:val="-7"/>
          <w:sz w:val="23"/>
        </w:rPr>
        <w:t> </w:t>
      </w:r>
      <w:r>
        <w:rPr>
          <w:rFonts w:ascii="Arial MT" w:hAnsi="Arial MT"/>
          <w:sz w:val="23"/>
        </w:rPr>
        <w:t>le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polystyrène</w:t>
      </w:r>
      <w:r>
        <w:rPr>
          <w:rFonts w:ascii="Arial MT" w:hAnsi="Arial MT"/>
          <w:spacing w:val="-6"/>
          <w:sz w:val="23"/>
        </w:rPr>
        <w:t> </w:t>
      </w:r>
      <w:r>
        <w:rPr>
          <w:rFonts w:ascii="Arial MT" w:hAnsi="Arial MT"/>
          <w:sz w:val="23"/>
        </w:rPr>
        <w:t>expansé.</w:t>
      </w:r>
    </w:p>
    <w:p>
      <w:pPr>
        <w:pStyle w:val="BodyText"/>
        <w:spacing w:before="6"/>
        <w:rPr>
          <w:rFonts w:ascii="Arial MT"/>
          <w:sz w:val="17"/>
        </w:rPr>
      </w:pPr>
    </w:p>
    <w:p>
      <w:pPr>
        <w:spacing w:line="326" w:lineRule="auto" w:before="1"/>
        <w:ind w:left="1079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Pour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trier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toujours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plus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et</w:t>
      </w:r>
      <w:r>
        <w:rPr>
          <w:rFonts w:ascii="Arial MT" w:hAnsi="Arial MT"/>
          <w:spacing w:val="60"/>
          <w:sz w:val="23"/>
        </w:rPr>
        <w:t> </w:t>
      </w:r>
      <w:r>
        <w:rPr>
          <w:rFonts w:ascii="Arial MT" w:hAnsi="Arial MT"/>
          <w:sz w:val="23"/>
        </w:rPr>
        <w:t>mieux</w:t>
      </w:r>
      <w:r>
        <w:rPr>
          <w:rFonts w:ascii="Arial MT" w:hAnsi="Arial MT"/>
          <w:spacing w:val="59"/>
          <w:sz w:val="23"/>
        </w:rPr>
        <w:t> </w:t>
      </w:r>
      <w:r>
        <w:rPr>
          <w:rFonts w:ascii="Arial MT" w:hAnsi="Arial MT"/>
          <w:sz w:val="23"/>
        </w:rPr>
        <w:t>sur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le</w:t>
      </w:r>
      <w:r>
        <w:rPr>
          <w:rFonts w:ascii="Arial MT" w:hAnsi="Arial MT"/>
          <w:spacing w:val="60"/>
          <w:sz w:val="23"/>
        </w:rPr>
        <w:t> </w:t>
      </w:r>
      <w:r>
        <w:rPr>
          <w:rFonts w:ascii="Arial MT" w:hAnsi="Arial MT"/>
          <w:sz w:val="23"/>
        </w:rPr>
        <w:t>territoire</w:t>
      </w:r>
      <w:r>
        <w:rPr>
          <w:rFonts w:ascii="Arial MT" w:hAnsi="Arial MT"/>
          <w:spacing w:val="60"/>
          <w:sz w:val="23"/>
        </w:rPr>
        <w:t> </w:t>
      </w:r>
      <w:r>
        <w:rPr>
          <w:rFonts w:ascii="Arial MT" w:hAnsi="Arial MT"/>
          <w:sz w:val="23"/>
        </w:rPr>
        <w:t>du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SMITOM,</w:t>
      </w:r>
      <w:r>
        <w:rPr>
          <w:rFonts w:ascii="Arial MT" w:hAnsi="Arial MT"/>
          <w:spacing w:val="62"/>
          <w:sz w:val="23"/>
        </w:rPr>
        <w:t> </w:t>
      </w:r>
      <w:r>
        <w:rPr>
          <w:rFonts w:ascii="Arial MT" w:hAnsi="Arial MT"/>
          <w:sz w:val="23"/>
        </w:rPr>
        <w:t>d'ici</w:t>
      </w:r>
      <w:r>
        <w:rPr>
          <w:rFonts w:ascii="Arial MT" w:hAnsi="Arial MT"/>
          <w:spacing w:val="63"/>
          <w:sz w:val="23"/>
        </w:rPr>
        <w:t> </w:t>
      </w:r>
      <w:r>
        <w:rPr>
          <w:rFonts w:ascii="Arial MT" w:hAnsi="Arial MT"/>
          <w:sz w:val="23"/>
        </w:rPr>
        <w:t>début</w:t>
      </w:r>
      <w:r>
        <w:rPr>
          <w:rFonts w:ascii="Arial MT" w:hAnsi="Arial MT"/>
          <w:spacing w:val="62"/>
          <w:sz w:val="23"/>
        </w:rPr>
        <w:t> </w:t>
      </w:r>
      <w:r>
        <w:rPr>
          <w:rFonts w:ascii="Arial MT" w:hAnsi="Arial MT"/>
          <w:sz w:val="23"/>
        </w:rPr>
        <w:t>2023,</w:t>
      </w:r>
      <w:r>
        <w:rPr>
          <w:rFonts w:ascii="Arial MT" w:hAnsi="Arial MT"/>
          <w:spacing w:val="62"/>
          <w:sz w:val="23"/>
        </w:rPr>
        <w:t> </w:t>
      </w:r>
      <w:r>
        <w:rPr>
          <w:rFonts w:ascii="Arial MT" w:hAnsi="Arial MT"/>
          <w:sz w:val="23"/>
        </w:rPr>
        <w:t>tous</w:t>
      </w:r>
      <w:r>
        <w:rPr>
          <w:rFonts w:ascii="Arial MT" w:hAnsi="Arial MT"/>
          <w:spacing w:val="61"/>
          <w:sz w:val="23"/>
        </w:rPr>
        <w:t> </w:t>
      </w:r>
      <w:r>
        <w:rPr>
          <w:rFonts w:ascii="Arial MT" w:hAnsi="Arial MT"/>
          <w:sz w:val="23"/>
        </w:rPr>
        <w:t>les</w:t>
      </w:r>
      <w:r>
        <w:rPr>
          <w:rFonts w:ascii="Arial MT" w:hAnsi="Arial MT"/>
          <w:spacing w:val="-60"/>
          <w:sz w:val="23"/>
        </w:rPr>
        <w:t> </w:t>
      </w:r>
      <w:r>
        <w:rPr>
          <w:rFonts w:ascii="Arial MT" w:hAnsi="Arial MT"/>
          <w:sz w:val="23"/>
        </w:rPr>
        <w:t>emballages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en plastique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pourront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être jetés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dans votre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bac de tri.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line="326" w:lineRule="auto" w:before="0"/>
        <w:ind w:left="1079" w:right="169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Enfin,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pour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réduire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sa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production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de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déchets,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notamment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les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imprimés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non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adressés,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le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SMITOM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tient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à votre disposition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des autocollants Stop Pub.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9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2243327</wp:posOffset>
            </wp:positionH>
            <wp:positionV relativeFrom="paragraph">
              <wp:posOffset>236799</wp:posOffset>
            </wp:positionV>
            <wp:extent cx="2493462" cy="2100167"/>
            <wp:effectExtent l="0" t="0" r="0" b="0"/>
            <wp:wrapTopAndBottom/>
            <wp:docPr id="2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462" cy="2100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spacing w:before="3"/>
        <w:rPr>
          <w:rFonts w:ascii="Arial MT"/>
          <w:sz w:val="28"/>
        </w:rPr>
      </w:pPr>
    </w:p>
    <w:p>
      <w:pPr>
        <w:pStyle w:val="Heading2"/>
        <w:spacing w:line="331" w:lineRule="auto"/>
        <w:ind w:right="2088"/>
      </w:pPr>
      <w:r>
        <w:rPr/>
        <w:pict>
          <v:rect style="position:absolute;margin-left:54pt;margin-top:51.883942pt;width:483.839989pt;height:4.440pt;mso-position-horizontal-relative:page;mso-position-vertical-relative:paragraph;z-index:-15716352;mso-wrap-distance-left:0;mso-wrap-distance-right:0" filled="true" fillcolor="#e94f1d" stroked="false">
            <v:fill type="solid"/>
            <w10:wrap type="topAndBottom"/>
          </v:rect>
        </w:pict>
      </w:r>
      <w:r>
        <w:rPr>
          <w:color w:val="E94F1D"/>
        </w:rPr>
        <w:t>Les déchets de polystyrène expansé peuvent être déposés en</w:t>
      </w:r>
      <w:r>
        <w:rPr>
          <w:color w:val="E94F1D"/>
          <w:spacing w:val="-88"/>
        </w:rPr>
        <w:t> </w:t>
      </w:r>
      <w:r>
        <w:rPr>
          <w:color w:val="E94F1D"/>
        </w:rPr>
        <w:t>déchèterie</w:t>
      </w: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line="326" w:lineRule="auto" w:before="62"/>
        <w:ind w:left="1079" w:right="169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Depuis le mois d'octobre, le polystyrène expansé blanc (PSE) est collecté dans les 18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déchèteries du territoire du SMITOM. Le PSE collecté est soit broyé et réintroduit dans la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fabrication de nouveaux produits en PSE, soit broyé et compacté pour être revalorisé en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produits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en polystyrène</w:t>
      </w:r>
      <w:r>
        <w:rPr>
          <w:rFonts w:ascii="Arial MT" w:hAnsi="Arial MT"/>
          <w:spacing w:val="2"/>
          <w:sz w:val="23"/>
        </w:rPr>
        <w:t> </w:t>
      </w:r>
      <w:r>
        <w:rPr>
          <w:rFonts w:ascii="Arial MT" w:hAnsi="Arial MT"/>
          <w:sz w:val="23"/>
        </w:rPr>
        <w:t>du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bâtiment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ou de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la vie</w:t>
      </w:r>
      <w:r>
        <w:rPr>
          <w:rFonts w:ascii="Arial MT" w:hAnsi="Arial MT"/>
          <w:spacing w:val="2"/>
          <w:sz w:val="23"/>
        </w:rPr>
        <w:t> </w:t>
      </w:r>
      <w:r>
        <w:rPr>
          <w:rFonts w:ascii="Arial MT" w:hAnsi="Arial MT"/>
          <w:sz w:val="23"/>
        </w:rPr>
        <w:t>courante.</w:t>
      </w:r>
    </w:p>
    <w:p>
      <w:pPr>
        <w:spacing w:after="0" w:line="326" w:lineRule="auto"/>
        <w:jc w:val="left"/>
        <w:rPr>
          <w:rFonts w:ascii="Arial MT" w:hAnsi="Arial MT"/>
          <w:sz w:val="23"/>
        </w:rPr>
        <w:sectPr>
          <w:pgSz w:w="11900" w:h="16840"/>
          <w:pgMar w:header="480" w:footer="294" w:top="640" w:bottom="480" w:left="0" w:right="60"/>
        </w:sectPr>
      </w:pPr>
    </w:p>
    <w:p>
      <w:pPr>
        <w:pStyle w:val="BodyText"/>
        <w:spacing w:before="4"/>
        <w:rPr>
          <w:rFonts w:ascii="Arial MT"/>
          <w:sz w:val="19"/>
        </w:rPr>
      </w:pPr>
    </w:p>
    <w:p>
      <w:pPr>
        <w:pStyle w:val="BodyText"/>
        <w:ind w:left="1488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2896752" cy="2164556"/>
            <wp:effectExtent l="0" t="0" r="0" b="0"/>
            <wp:docPr id="3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752" cy="216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19"/>
        </w:rPr>
      </w:pPr>
    </w:p>
    <w:p>
      <w:pPr>
        <w:pStyle w:val="Heading2"/>
        <w:spacing w:before="100"/>
        <w:ind w:left="1307"/>
      </w:pPr>
      <w:r>
        <w:rPr>
          <w:color w:val="E94F1D"/>
        </w:rPr>
        <w:t>Collecte</w:t>
      </w:r>
      <w:r>
        <w:rPr>
          <w:color w:val="E94F1D"/>
          <w:spacing w:val="-4"/>
        </w:rPr>
        <w:t> </w:t>
      </w:r>
      <w:r>
        <w:rPr>
          <w:color w:val="E94F1D"/>
        </w:rPr>
        <w:t>des</w:t>
      </w:r>
      <w:r>
        <w:rPr>
          <w:color w:val="E94F1D"/>
          <w:spacing w:val="-3"/>
        </w:rPr>
        <w:t> </w:t>
      </w:r>
      <w:r>
        <w:rPr>
          <w:color w:val="E94F1D"/>
        </w:rPr>
        <w:t>anciens</w:t>
      </w:r>
      <w:r>
        <w:rPr>
          <w:color w:val="E94F1D"/>
          <w:spacing w:val="-2"/>
        </w:rPr>
        <w:t> </w:t>
      </w:r>
      <w:r>
        <w:rPr>
          <w:color w:val="E94F1D"/>
        </w:rPr>
        <w:t>thermomètres</w:t>
      </w:r>
      <w:r>
        <w:rPr>
          <w:color w:val="E94F1D"/>
          <w:spacing w:val="-1"/>
        </w:rPr>
        <w:t> </w:t>
      </w:r>
      <w:r>
        <w:rPr>
          <w:color w:val="E94F1D"/>
        </w:rPr>
        <w:t>à mercure</w:t>
      </w:r>
      <w:r>
        <w:rPr>
          <w:color w:val="E94F1D"/>
          <w:spacing w:val="-2"/>
        </w:rPr>
        <w:t> </w:t>
      </w:r>
      <w:r>
        <w:rPr>
          <w:color w:val="E94F1D"/>
        </w:rPr>
        <w:t>dans</w:t>
      </w:r>
      <w:r>
        <w:rPr>
          <w:color w:val="E94F1D"/>
          <w:spacing w:val="-3"/>
        </w:rPr>
        <w:t> </w:t>
      </w:r>
      <w:r>
        <w:rPr>
          <w:color w:val="E94F1D"/>
        </w:rPr>
        <w:t>les</w:t>
      </w:r>
      <w:r>
        <w:rPr>
          <w:color w:val="E94F1D"/>
          <w:spacing w:val="-3"/>
        </w:rPr>
        <w:t> </w:t>
      </w:r>
      <w:r>
        <w:rPr>
          <w:color w:val="E94F1D"/>
        </w:rPr>
        <w:t>déchèteries</w:t>
      </w:r>
    </w:p>
    <w:p>
      <w:pPr>
        <w:pStyle w:val="BodyText"/>
        <w:spacing w:before="8"/>
        <w:rPr>
          <w:rFonts w:ascii="Trebuchet MS"/>
          <w:b/>
          <w:sz w:val="14"/>
        </w:rPr>
      </w:pPr>
      <w:r>
        <w:rPr/>
        <w:pict>
          <v:rect style="position:absolute;margin-left:54pt;margin-top:10.491878pt;width:483.839989pt;height:4.440pt;mso-position-horizontal-relative:page;mso-position-vertical-relative:paragraph;z-index:-15715840;mso-wrap-distance-left:0;mso-wrap-distance-right:0" filled="true" fillcolor="#e94f1d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line="326" w:lineRule="auto" w:before="62"/>
        <w:ind w:left="1648" w:right="1080" w:hanging="468"/>
        <w:jc w:val="both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Les 18 déchèteries gérées par les syndicats de collecte du SMITOM disposent depuis octobre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d'un petit bac de collecte pour les thermomètres à mercure. La collecte est assurée par le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SMITOM</w:t>
      </w:r>
      <w:r>
        <w:rPr>
          <w:rFonts w:ascii="Arial MT" w:hAnsi="Arial MT"/>
          <w:spacing w:val="-5"/>
          <w:sz w:val="23"/>
        </w:rPr>
        <w:t> </w:t>
      </w:r>
      <w:r>
        <w:rPr>
          <w:rFonts w:ascii="Arial MT" w:hAnsi="Arial MT"/>
          <w:sz w:val="23"/>
        </w:rPr>
        <w:t>et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les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thermomètres</w:t>
      </w:r>
      <w:r>
        <w:rPr>
          <w:rFonts w:ascii="Arial MT" w:hAnsi="Arial MT"/>
          <w:spacing w:val="-4"/>
          <w:sz w:val="23"/>
        </w:rPr>
        <w:t> </w:t>
      </w:r>
      <w:r>
        <w:rPr>
          <w:rFonts w:ascii="Arial MT" w:hAnsi="Arial MT"/>
          <w:sz w:val="23"/>
        </w:rPr>
        <w:t>collectés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seront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traités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dans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des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installations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spécialisées.</w:t>
      </w:r>
    </w:p>
    <w:p>
      <w:pPr>
        <w:pStyle w:val="BodyText"/>
        <w:spacing w:before="4"/>
        <w:rPr>
          <w:rFonts w:ascii="Arial MT"/>
          <w:sz w:val="22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2537460</wp:posOffset>
            </wp:positionH>
            <wp:positionV relativeFrom="paragraph">
              <wp:posOffset>188048</wp:posOffset>
            </wp:positionV>
            <wp:extent cx="2871422" cy="1437227"/>
            <wp:effectExtent l="0" t="0" r="0" b="0"/>
            <wp:wrapTopAndBottom/>
            <wp:docPr id="3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22" cy="1437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Arial MT"/>
          <w:sz w:val="26"/>
        </w:rPr>
      </w:pPr>
    </w:p>
    <w:p>
      <w:pPr>
        <w:pStyle w:val="Heading2"/>
      </w:pPr>
      <w:r>
        <w:rPr>
          <w:color w:val="E94F1D"/>
        </w:rPr>
        <w:t>Moins</w:t>
      </w:r>
      <w:r>
        <w:rPr>
          <w:color w:val="E94F1D"/>
          <w:spacing w:val="-1"/>
        </w:rPr>
        <w:t> </w:t>
      </w:r>
      <w:r>
        <w:rPr>
          <w:color w:val="E94F1D"/>
        </w:rPr>
        <w:t>d'imprimés</w:t>
      </w:r>
      <w:r>
        <w:rPr>
          <w:color w:val="E94F1D"/>
          <w:spacing w:val="-1"/>
        </w:rPr>
        <w:t> </w:t>
      </w:r>
      <w:r>
        <w:rPr>
          <w:color w:val="E94F1D"/>
        </w:rPr>
        <w:t>dans</w:t>
      </w:r>
      <w:r>
        <w:rPr>
          <w:color w:val="E94F1D"/>
          <w:spacing w:val="-1"/>
        </w:rPr>
        <w:t> </w:t>
      </w:r>
      <w:r>
        <w:rPr>
          <w:color w:val="E94F1D"/>
        </w:rPr>
        <w:t>vos</w:t>
      </w:r>
      <w:r>
        <w:rPr>
          <w:color w:val="E94F1D"/>
          <w:spacing w:val="-3"/>
        </w:rPr>
        <w:t> </w:t>
      </w:r>
      <w:r>
        <w:rPr>
          <w:color w:val="E94F1D"/>
        </w:rPr>
        <w:t>boîtes</w:t>
      </w:r>
      <w:r>
        <w:rPr>
          <w:color w:val="E94F1D"/>
          <w:spacing w:val="-3"/>
        </w:rPr>
        <w:t> </w:t>
      </w:r>
      <w:r>
        <w:rPr>
          <w:color w:val="E94F1D"/>
        </w:rPr>
        <w:t>aux</w:t>
      </w:r>
      <w:r>
        <w:rPr>
          <w:color w:val="E94F1D"/>
          <w:spacing w:val="-1"/>
        </w:rPr>
        <w:t> </w:t>
      </w:r>
      <w:r>
        <w:rPr>
          <w:color w:val="E94F1D"/>
        </w:rPr>
        <w:t>lettres</w:t>
      </w:r>
      <w:r>
        <w:rPr>
          <w:color w:val="E94F1D"/>
          <w:spacing w:val="-3"/>
        </w:rPr>
        <w:t> </w:t>
      </w:r>
      <w:r>
        <w:rPr>
          <w:color w:val="E94F1D"/>
        </w:rPr>
        <w:t>?</w:t>
      </w:r>
      <w:r>
        <w:rPr>
          <w:color w:val="E94F1D"/>
          <w:spacing w:val="-1"/>
        </w:rPr>
        <w:t> </w:t>
      </w:r>
      <w:r>
        <w:rPr>
          <w:color w:val="E94F1D"/>
        </w:rPr>
        <w:t>Apposez</w:t>
      </w:r>
      <w:r>
        <w:rPr>
          <w:color w:val="E94F1D"/>
          <w:spacing w:val="-1"/>
        </w:rPr>
        <w:t> </w:t>
      </w:r>
      <w:r>
        <w:rPr>
          <w:color w:val="E94F1D"/>
        </w:rPr>
        <w:t>un</w:t>
      </w:r>
      <w:r>
        <w:rPr>
          <w:color w:val="E94F1D"/>
          <w:spacing w:val="-3"/>
        </w:rPr>
        <w:t> </w:t>
      </w:r>
      <w:r>
        <w:rPr>
          <w:color w:val="E94F1D"/>
        </w:rPr>
        <w:t>Stop</w:t>
      </w:r>
      <w:r>
        <w:rPr>
          <w:color w:val="E94F1D"/>
          <w:spacing w:val="-1"/>
        </w:rPr>
        <w:t> </w:t>
      </w:r>
      <w:r>
        <w:rPr>
          <w:color w:val="E94F1D"/>
        </w:rPr>
        <w:t>Pub</w:t>
      </w:r>
    </w:p>
    <w:p>
      <w:pPr>
        <w:pStyle w:val="BodyText"/>
        <w:spacing w:before="10"/>
        <w:rPr>
          <w:rFonts w:ascii="Trebuchet MS"/>
          <w:b/>
          <w:sz w:val="14"/>
        </w:rPr>
      </w:pPr>
      <w:r>
        <w:rPr/>
        <w:pict>
          <v:rect style="position:absolute;margin-left:54pt;margin-top:10.606773pt;width:483.839989pt;height:4.440pt;mso-position-horizontal-relative:page;mso-position-vertical-relative:paragraph;z-index:-15714816;mso-wrap-distance-left:0;mso-wrap-distance-right:0" filled="true" fillcolor="#e94f1d" stroked="false">
            <v:fill type="solid"/>
            <w10:wrap type="topAndBottom"/>
          </v:rect>
        </w:pict>
      </w:r>
    </w:p>
    <w:p>
      <w:pPr>
        <w:pStyle w:val="BodyText"/>
        <w:spacing w:before="11"/>
        <w:rPr>
          <w:rFonts w:ascii="Trebuchet MS"/>
          <w:b/>
          <w:sz w:val="16"/>
        </w:rPr>
      </w:pPr>
    </w:p>
    <w:p>
      <w:pPr>
        <w:spacing w:line="326" w:lineRule="auto" w:before="62"/>
        <w:ind w:left="1207" w:right="1874" w:firstLine="208"/>
        <w:jc w:val="both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Chaque année, 700 000 tonnes d'imprimés publicitaires non adressés sont déposés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dans les boîtes aux lettres des Français, soit 30 kg de déchets par foyer. Contribuez à</w:t>
      </w:r>
      <w:r>
        <w:rPr>
          <w:rFonts w:ascii="Arial MT" w:hAnsi="Arial MT"/>
          <w:spacing w:val="-62"/>
          <w:sz w:val="23"/>
        </w:rPr>
        <w:t> </w:t>
      </w:r>
      <w:r>
        <w:rPr>
          <w:rFonts w:ascii="Arial MT" w:hAnsi="Arial MT"/>
          <w:sz w:val="23"/>
        </w:rPr>
        <w:t>réduire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ces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déchets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en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apposant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un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autocollant</w:t>
      </w:r>
      <w:r>
        <w:rPr>
          <w:rFonts w:ascii="Arial MT" w:hAnsi="Arial MT"/>
          <w:spacing w:val="3"/>
          <w:sz w:val="23"/>
        </w:rPr>
        <w:t> </w:t>
      </w:r>
      <w:r>
        <w:rPr>
          <w:rFonts w:ascii="Arial MT" w:hAnsi="Arial MT"/>
          <w:sz w:val="23"/>
        </w:rPr>
        <w:t>Stop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Pub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sur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votre</w:t>
      </w:r>
      <w:r>
        <w:rPr>
          <w:rFonts w:ascii="Arial MT" w:hAnsi="Arial MT"/>
          <w:spacing w:val="-1"/>
          <w:sz w:val="23"/>
        </w:rPr>
        <w:t> </w:t>
      </w:r>
      <w:r>
        <w:rPr>
          <w:rFonts w:ascii="Arial MT" w:hAnsi="Arial MT"/>
          <w:sz w:val="23"/>
        </w:rPr>
        <w:t>boîte</w:t>
      </w:r>
      <w:r>
        <w:rPr>
          <w:rFonts w:ascii="Arial MT" w:hAnsi="Arial MT"/>
          <w:spacing w:val="-2"/>
          <w:sz w:val="23"/>
        </w:rPr>
        <w:t> </w:t>
      </w:r>
      <w:r>
        <w:rPr>
          <w:rFonts w:ascii="Arial MT" w:hAnsi="Arial MT"/>
          <w:sz w:val="23"/>
        </w:rPr>
        <w:t>aux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lettres</w:t>
      </w:r>
      <w:r>
        <w:rPr>
          <w:rFonts w:ascii="Arial MT" w:hAnsi="Arial MT"/>
          <w:spacing w:val="-3"/>
          <w:sz w:val="23"/>
        </w:rPr>
        <w:t> </w:t>
      </w:r>
      <w:r>
        <w:rPr>
          <w:rFonts w:ascii="Arial MT" w:hAnsi="Arial MT"/>
          <w:sz w:val="23"/>
        </w:rPr>
        <w:t>!</w:t>
      </w:r>
    </w:p>
    <w:p>
      <w:pPr>
        <w:pStyle w:val="BodyText"/>
        <w:rPr>
          <w:rFonts w:ascii="Arial MT"/>
          <w:sz w:val="22"/>
        </w:rPr>
      </w:pPr>
    </w:p>
    <w:p>
      <w:pPr>
        <w:pStyle w:val="BodyText"/>
        <w:rPr>
          <w:rFonts w:ascii="Arial MT"/>
          <w:sz w:val="22"/>
        </w:rPr>
      </w:pPr>
    </w:p>
    <w:p>
      <w:pPr>
        <w:pStyle w:val="BodyText"/>
        <w:spacing w:before="9"/>
        <w:rPr>
          <w:rFonts w:ascii="Arial MT"/>
          <w:sz w:val="25"/>
        </w:rPr>
      </w:pPr>
    </w:p>
    <w:p>
      <w:pPr>
        <w:spacing w:before="0"/>
        <w:ind w:left="1209" w:right="1114" w:firstLine="0"/>
        <w:jc w:val="center"/>
        <w:rPr>
          <w:rFonts w:ascii="Arial MT"/>
          <w:sz w:val="23"/>
        </w:rPr>
      </w:pPr>
      <w:r>
        <w:rPr>
          <w:rFonts w:ascii="Arial MT"/>
          <w:sz w:val="23"/>
        </w:rPr>
        <w:t>SMITOM</w:t>
      </w:r>
      <w:r>
        <w:rPr>
          <w:rFonts w:ascii="Arial MT"/>
          <w:spacing w:val="-5"/>
          <w:sz w:val="23"/>
        </w:rPr>
        <w:t> </w:t>
      </w:r>
      <w:r>
        <w:rPr>
          <w:rFonts w:ascii="Arial MT"/>
          <w:sz w:val="23"/>
        </w:rPr>
        <w:t>DE</w:t>
      </w:r>
      <w:r>
        <w:rPr>
          <w:rFonts w:ascii="Arial MT"/>
          <w:spacing w:val="-3"/>
          <w:sz w:val="23"/>
        </w:rPr>
        <w:t> </w:t>
      </w:r>
      <w:r>
        <w:rPr>
          <w:rFonts w:ascii="Arial MT"/>
          <w:sz w:val="23"/>
        </w:rPr>
        <w:t>HAGUENAU-SAVERNE</w:t>
      </w:r>
    </w:p>
    <w:p>
      <w:pPr>
        <w:spacing w:before="96"/>
        <w:ind w:left="1881" w:right="0" w:firstLine="0"/>
        <w:jc w:val="left"/>
        <w:rPr>
          <w:rFonts w:ascii="Arial MT"/>
          <w:sz w:val="23"/>
        </w:rPr>
      </w:pPr>
      <w:r>
        <w:rPr>
          <w:rFonts w:ascii="Arial MT"/>
          <w:sz w:val="23"/>
        </w:rPr>
        <w:t>2,</w:t>
      </w:r>
      <w:r>
        <w:rPr>
          <w:rFonts w:ascii="Arial MT"/>
          <w:spacing w:val="-2"/>
          <w:sz w:val="23"/>
        </w:rPr>
        <w:t> </w:t>
      </w:r>
      <w:r>
        <w:rPr>
          <w:rFonts w:ascii="Arial MT"/>
          <w:sz w:val="23"/>
        </w:rPr>
        <w:t>rue</w:t>
      </w:r>
      <w:r>
        <w:rPr>
          <w:rFonts w:ascii="Arial MT"/>
          <w:spacing w:val="-2"/>
          <w:sz w:val="23"/>
        </w:rPr>
        <w:t> </w:t>
      </w:r>
      <w:r>
        <w:rPr>
          <w:rFonts w:ascii="Arial MT"/>
          <w:sz w:val="23"/>
        </w:rPr>
        <w:t>du</w:t>
      </w:r>
      <w:r>
        <w:rPr>
          <w:rFonts w:ascii="Arial MT"/>
          <w:spacing w:val="-3"/>
          <w:sz w:val="23"/>
        </w:rPr>
        <w:t> </w:t>
      </w:r>
      <w:r>
        <w:rPr>
          <w:rFonts w:ascii="Arial MT"/>
          <w:sz w:val="23"/>
        </w:rPr>
        <w:t>Clausenhof</w:t>
      </w:r>
      <w:r>
        <w:rPr>
          <w:rFonts w:ascii="Arial MT"/>
          <w:spacing w:val="1"/>
          <w:sz w:val="23"/>
        </w:rPr>
        <w:t> </w:t>
      </w:r>
      <w:r>
        <w:rPr>
          <w:rFonts w:ascii="Arial MT"/>
          <w:sz w:val="23"/>
        </w:rPr>
        <w:t>Schweighouse</w:t>
      </w:r>
      <w:r>
        <w:rPr>
          <w:rFonts w:ascii="Arial MT"/>
          <w:spacing w:val="-2"/>
          <w:sz w:val="23"/>
        </w:rPr>
        <w:t> </w:t>
      </w:r>
      <w:r>
        <w:rPr>
          <w:rFonts w:ascii="Arial MT"/>
          <w:sz w:val="23"/>
        </w:rPr>
        <w:t>sur Moder</w:t>
      </w:r>
      <w:r>
        <w:rPr>
          <w:rFonts w:ascii="Arial MT"/>
          <w:spacing w:val="1"/>
          <w:sz w:val="23"/>
        </w:rPr>
        <w:t> </w:t>
      </w:r>
      <w:r>
        <w:rPr>
          <w:rFonts w:ascii="Arial MT"/>
          <w:sz w:val="23"/>
        </w:rPr>
        <w:t>-</w:t>
      </w:r>
      <w:r>
        <w:rPr>
          <w:rFonts w:ascii="Arial MT"/>
          <w:spacing w:val="-2"/>
          <w:sz w:val="23"/>
        </w:rPr>
        <w:t> </w:t>
      </w:r>
      <w:r>
        <w:rPr>
          <w:rFonts w:ascii="Arial MT"/>
          <w:sz w:val="23"/>
        </w:rPr>
        <w:t>BP</w:t>
      </w:r>
      <w:r>
        <w:rPr>
          <w:rFonts w:ascii="Arial MT"/>
          <w:spacing w:val="-2"/>
          <w:sz w:val="23"/>
        </w:rPr>
        <w:t> </w:t>
      </w:r>
      <w:r>
        <w:rPr>
          <w:rFonts w:ascii="Arial MT"/>
          <w:sz w:val="23"/>
        </w:rPr>
        <w:t>20364</w:t>
      </w:r>
    </w:p>
    <w:p>
      <w:pPr>
        <w:spacing w:line="506" w:lineRule="auto" w:before="95"/>
        <w:ind w:left="5253" w:right="3931" w:hanging="368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67507 HAGUENAU CEDEX -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Tél: 03.88.72.04.47</w:t>
      </w:r>
    </w:p>
    <w:p>
      <w:pPr>
        <w:spacing w:before="58"/>
        <w:ind w:left="1487" w:right="0" w:firstLine="0"/>
        <w:jc w:val="left"/>
        <w:rPr>
          <w:rFonts w:ascii="Calibri"/>
          <w:b/>
          <w:i/>
          <w:sz w:val="40"/>
        </w:rPr>
      </w:pPr>
      <w:hyperlink r:id="rId91">
        <w:r>
          <w:rPr>
            <w:rFonts w:ascii="Calibri"/>
            <w:b/>
            <w:i/>
            <w:color w:val="E36C09"/>
            <w:sz w:val="40"/>
          </w:rPr>
          <w:t>www.smitom.fr</w:t>
        </w:r>
      </w:hyperlink>
    </w:p>
    <w:p>
      <w:pPr>
        <w:spacing w:after="0"/>
        <w:jc w:val="left"/>
        <w:rPr>
          <w:rFonts w:ascii="Calibri"/>
          <w:sz w:val="40"/>
        </w:rPr>
        <w:sectPr>
          <w:pgSz w:w="11900" w:h="16840"/>
          <w:pgMar w:header="480" w:footer="294" w:top="620" w:bottom="480" w:left="0" w:right="60"/>
        </w:sectPr>
      </w:pPr>
    </w:p>
    <w:p>
      <w:pPr>
        <w:pStyle w:val="BodyText"/>
        <w:ind w:left="753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17pt;height:13.45pt;mso-position-horizontal-relative:char;mso-position-vertical-relative:line" coordorigin="0,0" coordsize="10340,269">
            <v:shape style="position:absolute;left:0;top:0;width:10340;height:269" type="#_x0000_t75" stroked="false">
              <v:imagedata r:id="rId94" o:title=""/>
            </v:shape>
            <v:shape style="position:absolute;left:57;top:28;width:10229;height:159" coordorigin="58,29" coordsize="10229,159" path="m1337,29l58,29,58,187,1337,187,1337,29xm1978,29l1817,29,1817,187,1978,187,1978,29xm2618,29l2458,29,2458,187,2618,187,2618,29xm4378,29l3098,29,3098,187,4378,187,4378,29xm5018,29l4858,29,4858,187,5018,187,5018,29xm5657,29l5498,29,5498,187,5657,187,5657,29xm7418,29l6137,29,6137,187,7418,187,7418,29xm8057,29l7898,29,7898,187,8057,187,8057,29xm8698,29l8537,29,8537,187,8698,187,8698,29xm10286,29l9178,29,9178,187,10286,187,10286,29xe" filled="true" fillcolor="#c00000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6"/>
        <w:rPr>
          <w:rFonts w:ascii="Calibri"/>
          <w:b/>
          <w:i/>
          <w:sz w:val="10"/>
        </w:rPr>
      </w:pPr>
    </w:p>
    <w:p>
      <w:pPr>
        <w:pStyle w:val="Heading1"/>
        <w:spacing w:line="278" w:lineRule="auto" w:before="103"/>
        <w:ind w:right="1690"/>
      </w:pPr>
      <w:r>
        <w:rPr>
          <w:w w:val="110"/>
        </w:rPr>
        <w:t>Installation</w:t>
      </w:r>
      <w:r>
        <w:rPr>
          <w:spacing w:val="13"/>
          <w:w w:val="110"/>
        </w:rPr>
        <w:t> </w:t>
      </w:r>
      <w:r>
        <w:rPr>
          <w:w w:val="110"/>
        </w:rPr>
        <w:t>d’un</w:t>
      </w:r>
      <w:r>
        <w:rPr>
          <w:spacing w:val="16"/>
          <w:w w:val="110"/>
        </w:rPr>
        <w:t> </w:t>
      </w:r>
      <w:r>
        <w:rPr>
          <w:w w:val="110"/>
        </w:rPr>
        <w:t>défibrillateur</w:t>
      </w:r>
      <w:r>
        <w:rPr>
          <w:spacing w:val="15"/>
          <w:w w:val="110"/>
        </w:rPr>
        <w:t> </w:t>
      </w:r>
      <w:r>
        <w:rPr>
          <w:w w:val="110"/>
        </w:rPr>
        <w:t>externe</w:t>
      </w:r>
      <w:r>
        <w:rPr>
          <w:spacing w:val="16"/>
          <w:w w:val="110"/>
        </w:rPr>
        <w:t> </w:t>
      </w:r>
      <w:r>
        <w:rPr>
          <w:w w:val="110"/>
        </w:rPr>
        <w:t>à</w:t>
      </w:r>
      <w:r>
        <w:rPr>
          <w:spacing w:val="17"/>
          <w:w w:val="110"/>
        </w:rPr>
        <w:t> </w:t>
      </w:r>
      <w:r>
        <w:rPr>
          <w:w w:val="110"/>
        </w:rPr>
        <w:t>la</w:t>
      </w:r>
      <w:r>
        <w:rPr>
          <w:spacing w:val="-132"/>
          <w:w w:val="110"/>
        </w:rPr>
        <w:t> </w:t>
      </w:r>
      <w:r>
        <w:rPr>
          <w:w w:val="115"/>
        </w:rPr>
        <w:t>Mairie</w:t>
      </w:r>
    </w:p>
    <w:p>
      <w:pPr>
        <w:spacing w:line="278" w:lineRule="auto" w:before="194"/>
        <w:ind w:left="780" w:right="779" w:firstLine="0"/>
        <w:jc w:val="both"/>
        <w:rPr>
          <w:sz w:val="24"/>
        </w:rPr>
      </w:pPr>
      <w:r>
        <w:rPr>
          <w:sz w:val="24"/>
        </w:rPr>
        <w:t>Conformément à la règlementation concernant la mise en place de </w:t>
      </w:r>
      <w:r>
        <w:rPr>
          <w:b/>
          <w:sz w:val="24"/>
        </w:rPr>
        <w:t>Défibrillateur obligatoire</w:t>
      </w:r>
      <w:r>
        <w:rPr>
          <w:b/>
          <w:spacing w:val="-102"/>
          <w:sz w:val="24"/>
        </w:rPr>
        <w:t> </w:t>
      </w:r>
      <w:r>
        <w:rPr>
          <w:b/>
          <w:sz w:val="24"/>
        </w:rPr>
        <w:t>pour les ERP et les mairies</w:t>
      </w:r>
      <w:r>
        <w:rPr>
          <w:sz w:val="24"/>
        </w:rPr>
        <w:t>, la municipalité a procédé à l’installation d’un défibrillateur</w:t>
      </w:r>
      <w:r>
        <w:rPr>
          <w:spacing w:val="1"/>
          <w:sz w:val="24"/>
        </w:rPr>
        <w:t> </w:t>
      </w:r>
      <w:r>
        <w:rPr>
          <w:sz w:val="24"/>
        </w:rPr>
        <w:t>automatisé</w:t>
      </w:r>
      <w:r>
        <w:rPr>
          <w:spacing w:val="-1"/>
          <w:sz w:val="24"/>
        </w:rPr>
        <w:t> </w:t>
      </w:r>
      <w:r>
        <w:rPr>
          <w:sz w:val="24"/>
        </w:rPr>
        <w:t>externe au centre</w:t>
      </w:r>
      <w:r>
        <w:rPr>
          <w:spacing w:val="-1"/>
          <w:sz w:val="24"/>
        </w:rPr>
        <w:t> </w:t>
      </w:r>
      <w:r>
        <w:rPr>
          <w:sz w:val="24"/>
        </w:rPr>
        <w:t>du village, à</w:t>
      </w:r>
      <w:r>
        <w:rPr>
          <w:spacing w:val="-1"/>
          <w:sz w:val="24"/>
        </w:rPr>
        <w:t> </w:t>
      </w:r>
      <w:r>
        <w:rPr>
          <w:sz w:val="24"/>
        </w:rPr>
        <w:t>l’arrière</w:t>
      </w:r>
      <w:r>
        <w:rPr>
          <w:spacing w:val="-1"/>
          <w:sz w:val="24"/>
        </w:rPr>
        <w:t> </w:t>
      </w:r>
      <w:r>
        <w:rPr>
          <w:sz w:val="24"/>
        </w:rPr>
        <w:t>de la</w:t>
      </w:r>
      <w:r>
        <w:rPr>
          <w:spacing w:val="-1"/>
          <w:sz w:val="24"/>
        </w:rPr>
        <w:t> </w:t>
      </w:r>
      <w:r>
        <w:rPr>
          <w:sz w:val="24"/>
        </w:rPr>
        <w:t>Mairie.</w:t>
      </w:r>
    </w:p>
    <w:p>
      <w:pPr>
        <w:pStyle w:val="BodyText"/>
        <w:spacing w:line="292" w:lineRule="auto" w:before="264"/>
        <w:ind w:left="780" w:right="779" w:firstLine="72"/>
        <w:jc w:val="both"/>
      </w:pPr>
      <w:r>
        <w:rPr/>
        <w:t>Cet appareil est placé dans un coffret, facilement identifiables par un logo vert et blanc.</w:t>
      </w:r>
      <w:r>
        <w:rPr>
          <w:spacing w:val="1"/>
        </w:rPr>
        <w:t> </w:t>
      </w:r>
      <w:r>
        <w:rPr/>
        <w:t>L’accès au défibrillateur est également indiqué par une signalétique présentant le même logo</w:t>
      </w:r>
      <w:r>
        <w:rPr>
          <w:spacing w:val="-69"/>
        </w:rPr>
        <w:t> </w:t>
      </w:r>
      <w:r>
        <w:rPr/>
        <w:t>vert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blanc.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156971</wp:posOffset>
            </wp:positionH>
            <wp:positionV relativeFrom="paragraph">
              <wp:posOffset>1437255</wp:posOffset>
            </wp:positionV>
            <wp:extent cx="896112" cy="1333500"/>
            <wp:effectExtent l="0" t="0" r="0" b="0"/>
            <wp:wrapTopAndBottom/>
            <wp:docPr id="35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84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12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1124711</wp:posOffset>
            </wp:positionH>
            <wp:positionV relativeFrom="paragraph">
              <wp:posOffset>943479</wp:posOffset>
            </wp:positionV>
            <wp:extent cx="3511295" cy="2343912"/>
            <wp:effectExtent l="0" t="0" r="0" b="0"/>
            <wp:wrapTopAndBottom/>
            <wp:docPr id="37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8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295" cy="2343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4736591</wp:posOffset>
            </wp:positionH>
            <wp:positionV relativeFrom="paragraph">
              <wp:posOffset>266823</wp:posOffset>
            </wp:positionV>
            <wp:extent cx="1969008" cy="3361944"/>
            <wp:effectExtent l="0" t="0" r="0" b="0"/>
            <wp:wrapTopAndBottom/>
            <wp:docPr id="39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008" cy="336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line="292" w:lineRule="auto" w:before="100"/>
        <w:ind w:left="779" w:right="782"/>
        <w:jc w:val="both"/>
      </w:pPr>
      <w:r>
        <w:rPr/>
        <w:drawing>
          <wp:inline distT="0" distB="0" distL="0" distR="0">
            <wp:extent cx="152400" cy="152400"/>
            <wp:effectExtent l="0" t="0" r="0" b="0"/>
            <wp:docPr id="4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7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pacing w:val="-7"/>
          <w:sz w:val="20"/>
        </w:rPr>
        <w:t> </w:t>
      </w:r>
      <w:r>
        <w:rPr>
          <w:spacing w:val="-1"/>
        </w:rPr>
        <w:t>Devant</w:t>
      </w:r>
      <w:r>
        <w:rPr>
          <w:spacing w:val="-16"/>
        </w:rPr>
        <w:t> </w:t>
      </w:r>
      <w:r>
        <w:rPr>
          <w:spacing w:val="-1"/>
        </w:rPr>
        <w:t>un</w:t>
      </w:r>
      <w:r>
        <w:rPr>
          <w:spacing w:val="-17"/>
        </w:rPr>
        <w:t> </w:t>
      </w:r>
      <w:r>
        <w:rPr>
          <w:spacing w:val="-1"/>
        </w:rPr>
        <w:t>arrêt</w:t>
      </w:r>
      <w:r>
        <w:rPr>
          <w:spacing w:val="-16"/>
        </w:rPr>
        <w:t> </w:t>
      </w:r>
      <w:r>
        <w:rPr/>
        <w:t>cardiaque</w:t>
      </w:r>
      <w:r>
        <w:rPr>
          <w:spacing w:val="-15"/>
        </w:rPr>
        <w:t> </w:t>
      </w:r>
      <w:r>
        <w:rPr/>
        <w:t>soudain,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mise</w:t>
      </w:r>
      <w:r>
        <w:rPr>
          <w:spacing w:val="-15"/>
        </w:rPr>
        <w:t> </w:t>
      </w:r>
      <w:r>
        <w:rPr/>
        <w:t>en</w:t>
      </w:r>
      <w:r>
        <w:rPr>
          <w:spacing w:val="-17"/>
        </w:rPr>
        <w:t> </w:t>
      </w:r>
      <w:r>
        <w:rPr/>
        <w:t>œuvre</w:t>
      </w:r>
      <w:r>
        <w:rPr>
          <w:spacing w:val="-18"/>
        </w:rPr>
        <w:t> </w:t>
      </w:r>
      <w:r>
        <w:rPr/>
        <w:t>immédiate</w:t>
      </w:r>
      <w:r>
        <w:rPr>
          <w:spacing w:val="-15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6"/>
        </w:rPr>
        <w:t> </w:t>
      </w:r>
      <w:r>
        <w:rPr/>
        <w:t>chaîne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survie</w:t>
      </w:r>
      <w:r>
        <w:rPr>
          <w:spacing w:val="-15"/>
        </w:rPr>
        <w:t> </w:t>
      </w:r>
      <w:r>
        <w:rPr/>
        <w:t>grâce</w:t>
      </w:r>
      <w:r>
        <w:rPr>
          <w:spacing w:val="-69"/>
        </w:rPr>
        <w:t> </w:t>
      </w:r>
      <w:r>
        <w:rPr/>
        <w:t>à l’action du premier témoin et à l’utilisation d’un défibrillateur automatisé externe fait</w:t>
      </w:r>
      <w:r>
        <w:rPr>
          <w:spacing w:val="1"/>
        </w:rPr>
        <w:t> </w:t>
      </w:r>
      <w:r>
        <w:rPr/>
        <w:t>passer</w:t>
      </w:r>
      <w:r>
        <w:rPr>
          <w:spacing w:val="2"/>
        </w:rPr>
        <w:t> </w:t>
      </w:r>
      <w:r>
        <w:rPr/>
        <w:t>les</w:t>
      </w:r>
      <w:r>
        <w:rPr>
          <w:spacing w:val="-2"/>
        </w:rPr>
        <w:t> </w:t>
      </w:r>
      <w:r>
        <w:rPr/>
        <w:t>chances de</w:t>
      </w:r>
      <w:r>
        <w:rPr>
          <w:spacing w:val="-2"/>
        </w:rPr>
        <w:t> </w:t>
      </w:r>
      <w:r>
        <w:rPr/>
        <w:t>survie de</w:t>
      </w:r>
      <w:r>
        <w:rPr>
          <w:spacing w:val="-2"/>
        </w:rPr>
        <w:t> </w:t>
      </w:r>
      <w:r>
        <w:rPr/>
        <w:t>4% à 40%.</w:t>
      </w:r>
    </w:p>
    <w:p>
      <w:pPr>
        <w:pStyle w:val="BodyText"/>
        <w:rPr>
          <w:sz w:val="32"/>
        </w:rPr>
      </w:pPr>
    </w:p>
    <w:p>
      <w:pPr>
        <w:pStyle w:val="BodyText"/>
        <w:spacing w:line="278" w:lineRule="auto" w:before="262"/>
        <w:ind w:left="779" w:right="863"/>
      </w:pPr>
      <w:r>
        <w:rPr>
          <w:color w:val="313131"/>
        </w:rPr>
        <w:t>Le décret n°2018-1186 du 19 décembre 2018, pris en application de la loi n°2018-528 du 28</w:t>
      </w:r>
      <w:r>
        <w:rPr>
          <w:color w:val="313131"/>
          <w:spacing w:val="-69"/>
        </w:rPr>
        <w:t> </w:t>
      </w:r>
      <w:r>
        <w:rPr>
          <w:color w:val="313131"/>
        </w:rPr>
        <w:t>juin</w:t>
      </w:r>
      <w:r>
        <w:rPr>
          <w:color w:val="313131"/>
          <w:spacing w:val="-2"/>
        </w:rPr>
        <w:t> </w:t>
      </w:r>
      <w:r>
        <w:rPr>
          <w:color w:val="313131"/>
        </w:rPr>
        <w:t>2018, précise</w:t>
      </w:r>
      <w:r>
        <w:rPr>
          <w:color w:val="313131"/>
          <w:spacing w:val="-1"/>
        </w:rPr>
        <w:t> </w:t>
      </w:r>
      <w:r>
        <w:rPr>
          <w:color w:val="313131"/>
        </w:rPr>
        <w:t>les</w:t>
      </w:r>
      <w:r>
        <w:rPr>
          <w:color w:val="313131"/>
          <w:spacing w:val="-2"/>
        </w:rPr>
        <w:t> </w:t>
      </w:r>
      <w:r>
        <w:rPr>
          <w:color w:val="313131"/>
        </w:rPr>
        <w:t>ERP</w:t>
      </w:r>
      <w:r>
        <w:rPr>
          <w:color w:val="313131"/>
          <w:spacing w:val="-2"/>
        </w:rPr>
        <w:t> </w:t>
      </w:r>
      <w:r>
        <w:rPr>
          <w:color w:val="313131"/>
        </w:rPr>
        <w:t>soumis à</w:t>
      </w:r>
      <w:r>
        <w:rPr>
          <w:color w:val="313131"/>
          <w:spacing w:val="-2"/>
        </w:rPr>
        <w:t> </w:t>
      </w:r>
      <w:r>
        <w:rPr>
          <w:color w:val="313131"/>
        </w:rPr>
        <w:t>l’obligation</w:t>
      </w:r>
      <w:r>
        <w:rPr>
          <w:color w:val="313131"/>
          <w:spacing w:val="-1"/>
        </w:rPr>
        <w:t> </w:t>
      </w:r>
      <w:r>
        <w:rPr>
          <w:color w:val="313131"/>
        </w:rPr>
        <w:t>de détenir</w:t>
      </w:r>
      <w:r>
        <w:rPr>
          <w:color w:val="313131"/>
          <w:spacing w:val="1"/>
        </w:rPr>
        <w:t> </w:t>
      </w:r>
      <w:r>
        <w:rPr>
          <w:color w:val="313131"/>
        </w:rPr>
        <w:t>un</w:t>
      </w:r>
      <w:r>
        <w:rPr>
          <w:color w:val="313131"/>
          <w:spacing w:val="-1"/>
        </w:rPr>
        <w:t> </w:t>
      </w:r>
      <w:r>
        <w:rPr>
          <w:color w:val="313131"/>
        </w:rPr>
        <w:t>DAE,</w:t>
      </w:r>
      <w:r>
        <w:rPr>
          <w:color w:val="313131"/>
          <w:spacing w:val="-1"/>
        </w:rPr>
        <w:t> </w:t>
      </w:r>
      <w:r>
        <w:rPr>
          <w:color w:val="313131"/>
        </w:rPr>
        <w:t>à</w:t>
      </w:r>
      <w:r>
        <w:rPr>
          <w:color w:val="313131"/>
          <w:spacing w:val="-1"/>
        </w:rPr>
        <w:t> </w:t>
      </w:r>
      <w:r>
        <w:rPr>
          <w:color w:val="313131"/>
        </w:rPr>
        <w:t>savoir</w:t>
      </w:r>
      <w:r>
        <w:rPr>
          <w:color w:val="313131"/>
          <w:spacing w:val="1"/>
        </w:rPr>
        <w:t> </w:t>
      </w:r>
      <w:r>
        <w:rPr>
          <w:color w:val="313131"/>
        </w:rPr>
        <w:t>:</w:t>
      </w:r>
    </w:p>
    <w:p>
      <w:pPr>
        <w:spacing w:line="273" w:lineRule="auto" w:before="0"/>
        <w:ind w:left="972" w:right="3931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496823</wp:posOffset>
            </wp:positionH>
            <wp:positionV relativeFrom="paragraph">
              <wp:posOffset>67006</wp:posOffset>
            </wp:positionV>
            <wp:extent cx="51815" cy="94487"/>
            <wp:effectExtent l="0" t="0" r="0" b="0"/>
            <wp:wrapNone/>
            <wp:docPr id="4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496823</wp:posOffset>
            </wp:positionH>
            <wp:positionV relativeFrom="paragraph">
              <wp:posOffset>313894</wp:posOffset>
            </wp:positionV>
            <wp:extent cx="51815" cy="91440"/>
            <wp:effectExtent l="0" t="0" r="0" b="0"/>
            <wp:wrapNone/>
            <wp:docPr id="4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3131"/>
          <w:spacing w:val="-1"/>
          <w:sz w:val="24"/>
        </w:rPr>
        <w:t>A partir</w:t>
      </w:r>
      <w:r>
        <w:rPr>
          <w:color w:val="313131"/>
          <w:sz w:val="24"/>
        </w:rPr>
        <w:t> </w:t>
      </w:r>
      <w:r>
        <w:rPr>
          <w:color w:val="313131"/>
          <w:spacing w:val="-1"/>
          <w:sz w:val="24"/>
        </w:rPr>
        <w:t>du</w:t>
      </w:r>
      <w:r>
        <w:rPr>
          <w:color w:val="313131"/>
          <w:sz w:val="24"/>
        </w:rPr>
        <w:t> </w:t>
      </w:r>
      <w:r>
        <w:rPr>
          <w:b/>
          <w:color w:val="313131"/>
          <w:spacing w:val="-1"/>
          <w:sz w:val="24"/>
        </w:rPr>
        <w:t>1</w:t>
      </w:r>
      <w:r>
        <w:rPr>
          <w:b/>
          <w:color w:val="313131"/>
          <w:spacing w:val="-1"/>
          <w:position w:val="9"/>
          <w:sz w:val="16"/>
        </w:rPr>
        <w:t>er</w:t>
      </w:r>
      <w:r>
        <w:rPr>
          <w:b/>
          <w:color w:val="313131"/>
          <w:spacing w:val="33"/>
          <w:position w:val="9"/>
          <w:sz w:val="16"/>
        </w:rPr>
        <w:t> </w:t>
      </w:r>
      <w:r>
        <w:rPr>
          <w:b/>
          <w:color w:val="313131"/>
          <w:spacing w:val="-1"/>
          <w:sz w:val="24"/>
        </w:rPr>
        <w:t>janvier</w:t>
      </w:r>
      <w:r>
        <w:rPr>
          <w:b/>
          <w:color w:val="313131"/>
          <w:sz w:val="24"/>
        </w:rPr>
        <w:t> 2020, ERP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de</w:t>
      </w:r>
      <w:r>
        <w:rPr>
          <w:b/>
          <w:color w:val="313131"/>
          <w:spacing w:val="1"/>
          <w:sz w:val="24"/>
        </w:rPr>
        <w:t> </w:t>
      </w:r>
      <w:r>
        <w:rPr>
          <w:b/>
          <w:color w:val="313131"/>
          <w:sz w:val="24"/>
        </w:rPr>
        <w:t>catégories 1,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2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et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3</w:t>
      </w:r>
      <w:r>
        <w:rPr>
          <w:b/>
          <w:color w:val="313131"/>
          <w:spacing w:val="-33"/>
          <w:sz w:val="24"/>
        </w:rPr>
        <w:t> </w:t>
      </w:r>
      <w:r>
        <w:rPr>
          <w:color w:val="313131"/>
          <w:sz w:val="24"/>
        </w:rPr>
        <w:t>;</w:t>
      </w:r>
      <w:r>
        <w:rPr>
          <w:color w:val="313131"/>
          <w:spacing w:val="-69"/>
          <w:sz w:val="24"/>
        </w:rPr>
        <w:t> </w:t>
      </w:r>
      <w:r>
        <w:rPr>
          <w:color w:val="313131"/>
          <w:spacing w:val="-1"/>
          <w:sz w:val="24"/>
        </w:rPr>
        <w:t>A partir</w:t>
      </w:r>
      <w:r>
        <w:rPr>
          <w:color w:val="313131"/>
          <w:sz w:val="24"/>
        </w:rPr>
        <w:t> </w:t>
      </w:r>
      <w:r>
        <w:rPr>
          <w:color w:val="313131"/>
          <w:spacing w:val="-1"/>
          <w:sz w:val="24"/>
        </w:rPr>
        <w:t>du</w:t>
      </w:r>
      <w:r>
        <w:rPr>
          <w:color w:val="313131"/>
          <w:sz w:val="24"/>
        </w:rPr>
        <w:t> </w:t>
      </w:r>
      <w:r>
        <w:rPr>
          <w:b/>
          <w:color w:val="313131"/>
          <w:spacing w:val="-1"/>
          <w:sz w:val="24"/>
        </w:rPr>
        <w:t>1</w:t>
      </w:r>
      <w:r>
        <w:rPr>
          <w:b/>
          <w:color w:val="313131"/>
          <w:spacing w:val="-1"/>
          <w:position w:val="9"/>
          <w:sz w:val="16"/>
        </w:rPr>
        <w:t>er</w:t>
      </w:r>
      <w:r>
        <w:rPr>
          <w:b/>
          <w:color w:val="313131"/>
          <w:spacing w:val="33"/>
          <w:position w:val="9"/>
          <w:sz w:val="16"/>
        </w:rPr>
        <w:t> </w:t>
      </w:r>
      <w:r>
        <w:rPr>
          <w:b/>
          <w:color w:val="313131"/>
          <w:spacing w:val="-1"/>
          <w:sz w:val="24"/>
        </w:rPr>
        <w:t>janvier </w:t>
      </w:r>
      <w:r>
        <w:rPr>
          <w:b/>
          <w:color w:val="313131"/>
          <w:sz w:val="24"/>
        </w:rPr>
        <w:t>2021, ERP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de</w:t>
      </w:r>
      <w:r>
        <w:rPr>
          <w:b/>
          <w:color w:val="313131"/>
          <w:spacing w:val="1"/>
          <w:sz w:val="24"/>
        </w:rPr>
        <w:t> </w:t>
      </w:r>
      <w:r>
        <w:rPr>
          <w:b/>
          <w:color w:val="313131"/>
          <w:sz w:val="24"/>
        </w:rPr>
        <w:t>catégories 4</w:t>
      </w:r>
      <w:r>
        <w:rPr>
          <w:b/>
          <w:color w:val="313131"/>
          <w:spacing w:val="-33"/>
          <w:sz w:val="24"/>
        </w:rPr>
        <w:t> </w:t>
      </w:r>
      <w:r>
        <w:rPr>
          <w:color w:val="313131"/>
          <w:sz w:val="24"/>
        </w:rPr>
        <w:t>;</w:t>
      </w:r>
    </w:p>
    <w:p>
      <w:pPr>
        <w:spacing w:before="0"/>
        <w:ind w:left="972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496823</wp:posOffset>
            </wp:positionH>
            <wp:positionV relativeFrom="paragraph">
              <wp:posOffset>67008</wp:posOffset>
            </wp:positionV>
            <wp:extent cx="51815" cy="91440"/>
            <wp:effectExtent l="0" t="0" r="0" b="0"/>
            <wp:wrapNone/>
            <wp:docPr id="4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90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3131"/>
          <w:sz w:val="24"/>
        </w:rPr>
        <w:t>A</w:t>
      </w:r>
      <w:r>
        <w:rPr>
          <w:color w:val="313131"/>
          <w:spacing w:val="-2"/>
          <w:sz w:val="24"/>
        </w:rPr>
        <w:t> </w:t>
      </w:r>
      <w:r>
        <w:rPr>
          <w:color w:val="313131"/>
          <w:sz w:val="24"/>
        </w:rPr>
        <w:t>partir</w:t>
      </w:r>
      <w:r>
        <w:rPr>
          <w:color w:val="313131"/>
          <w:spacing w:val="-2"/>
          <w:sz w:val="24"/>
        </w:rPr>
        <w:t> </w:t>
      </w:r>
      <w:r>
        <w:rPr>
          <w:color w:val="313131"/>
          <w:sz w:val="24"/>
        </w:rPr>
        <w:t>du</w:t>
      </w:r>
      <w:r>
        <w:rPr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1</w:t>
      </w:r>
      <w:r>
        <w:rPr>
          <w:b/>
          <w:color w:val="313131"/>
          <w:position w:val="9"/>
          <w:sz w:val="16"/>
        </w:rPr>
        <w:t>er</w:t>
      </w:r>
      <w:r>
        <w:rPr>
          <w:b/>
          <w:color w:val="313131"/>
          <w:spacing w:val="31"/>
          <w:position w:val="9"/>
          <w:sz w:val="16"/>
        </w:rPr>
        <w:t> </w:t>
      </w:r>
      <w:r>
        <w:rPr>
          <w:b/>
          <w:color w:val="313131"/>
          <w:sz w:val="24"/>
        </w:rPr>
        <w:t>janvier</w:t>
      </w:r>
      <w:r>
        <w:rPr>
          <w:b/>
          <w:color w:val="313131"/>
          <w:spacing w:val="-3"/>
          <w:sz w:val="24"/>
        </w:rPr>
        <w:t> </w:t>
      </w:r>
      <w:r>
        <w:rPr>
          <w:b/>
          <w:color w:val="313131"/>
          <w:sz w:val="24"/>
        </w:rPr>
        <w:t>2022,</w:t>
      </w:r>
      <w:r>
        <w:rPr>
          <w:b/>
          <w:color w:val="313131"/>
          <w:spacing w:val="-2"/>
          <w:sz w:val="24"/>
        </w:rPr>
        <w:t> </w:t>
      </w:r>
      <w:r>
        <w:rPr>
          <w:b/>
          <w:color w:val="313131"/>
          <w:sz w:val="24"/>
        </w:rPr>
        <w:t>certains</w:t>
      </w:r>
      <w:r>
        <w:rPr>
          <w:b/>
          <w:color w:val="313131"/>
          <w:spacing w:val="-1"/>
          <w:sz w:val="24"/>
        </w:rPr>
        <w:t> </w:t>
      </w:r>
      <w:r>
        <w:rPr>
          <w:b/>
          <w:color w:val="313131"/>
          <w:sz w:val="24"/>
        </w:rPr>
        <w:t>ERP</w:t>
      </w:r>
      <w:r>
        <w:rPr>
          <w:b/>
          <w:color w:val="313131"/>
          <w:spacing w:val="-4"/>
          <w:sz w:val="24"/>
        </w:rPr>
        <w:t> </w:t>
      </w:r>
      <w:r>
        <w:rPr>
          <w:b/>
          <w:color w:val="313131"/>
          <w:sz w:val="24"/>
        </w:rPr>
        <w:t>de</w:t>
      </w:r>
      <w:r>
        <w:rPr>
          <w:b/>
          <w:color w:val="313131"/>
          <w:spacing w:val="-3"/>
          <w:sz w:val="24"/>
        </w:rPr>
        <w:t> </w:t>
      </w:r>
      <w:r>
        <w:rPr>
          <w:b/>
          <w:color w:val="313131"/>
          <w:sz w:val="24"/>
        </w:rPr>
        <w:t>catégories</w:t>
      </w:r>
      <w:r>
        <w:rPr>
          <w:b/>
          <w:color w:val="313131"/>
          <w:spacing w:val="-2"/>
          <w:sz w:val="24"/>
        </w:rPr>
        <w:t> </w:t>
      </w:r>
      <w:r>
        <w:rPr>
          <w:b/>
          <w:color w:val="313131"/>
          <w:sz w:val="24"/>
        </w:rPr>
        <w:t>5</w:t>
      </w:r>
      <w:r>
        <w:rPr>
          <w:color w:val="313131"/>
          <w:sz w:val="24"/>
        </w:rPr>
        <w:t>.</w:t>
      </w:r>
    </w:p>
    <w:p>
      <w:pPr>
        <w:spacing w:after="0"/>
        <w:jc w:val="left"/>
        <w:rPr>
          <w:sz w:val="24"/>
        </w:rPr>
        <w:sectPr>
          <w:headerReference w:type="default" r:id="rId92"/>
          <w:footerReference w:type="default" r:id="rId93"/>
          <w:pgSz w:w="11900" w:h="16840"/>
          <w:pgMar w:header="0" w:footer="214" w:top="880" w:bottom="400" w:left="0" w:right="60"/>
        </w:sectPr>
      </w:pPr>
    </w:p>
    <w:p>
      <w:pPr>
        <w:pStyle w:val="BodyText"/>
        <w:spacing w:line="264" w:lineRule="exact"/>
        <w:ind w:left="945"/>
        <w:rPr>
          <w:sz w:val="20"/>
        </w:rPr>
      </w:pP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04" o:title=""/>
            </v:shape>
            <v:shape style="position:absolute;left:55;top:26;width:10229;height:159" coordorigin="55,26" coordsize="10229,159" path="m1334,26l55,26,55,185,1334,185,1334,26xm1975,26l1814,26,1814,185,1975,185,1975,26xm2614,26l2455,26,2455,185,2614,185,2614,26xm4375,26l3094,26,3094,185,4375,185,4375,26xm5014,26l4855,26,4855,185,5014,185,5014,26xm5654,26l5494,26,5494,185,5654,185,5654,26xm7414,26l6134,26,6134,185,7414,185,7414,26xm8054,26l7894,26,7894,185,8054,185,8054,26xm8695,26l8534,26,8534,185,8695,185,8695,26xm10284,26l9175,26,9175,185,10284,185,10284,26xe" filled="true" fillcolor="#c000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143255</wp:posOffset>
            </wp:positionH>
            <wp:positionV relativeFrom="paragraph">
              <wp:posOffset>129089</wp:posOffset>
            </wp:positionV>
            <wp:extent cx="7259848" cy="5458967"/>
            <wp:effectExtent l="0" t="0" r="0" b="0"/>
            <wp:wrapTopAndBottom/>
            <wp:docPr id="49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9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848" cy="5458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headerReference w:type="default" r:id="rId102"/>
          <w:footerReference w:type="default" r:id="rId103"/>
          <w:pgSz w:w="11900" w:h="16840"/>
          <w:pgMar w:header="0" w:footer="214" w:top="660" w:bottom="400" w:left="0" w:right="60"/>
        </w:sect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2966"/>
        <w:rPr>
          <w:sz w:val="20"/>
        </w:rPr>
      </w:pPr>
      <w:r>
        <w:rPr>
          <w:sz w:val="20"/>
        </w:rPr>
        <w:drawing>
          <wp:inline distT="0" distB="0" distL="0" distR="0">
            <wp:extent cx="3706367" cy="2462783"/>
            <wp:effectExtent l="0" t="0" r="0" b="0"/>
            <wp:docPr id="51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9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67" cy="246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0"/>
        </w:rPr>
      </w:pPr>
    </w:p>
    <w:p>
      <w:pPr>
        <w:spacing w:line="276" w:lineRule="auto" w:before="101"/>
        <w:ind w:left="779" w:right="777" w:firstLine="0"/>
        <w:jc w:val="both"/>
        <w:rPr>
          <w:sz w:val="22"/>
        </w:rPr>
      </w:pPr>
      <w:r>
        <w:rPr>
          <w:color w:val="0F233E"/>
          <w:sz w:val="22"/>
        </w:rPr>
        <w:t>L'importance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l'eau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réside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dans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le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fait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qu'elle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est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essentielle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à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la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vie,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qu'elle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soit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animale,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végétale</w:t>
      </w:r>
      <w:r>
        <w:rPr>
          <w:color w:val="0F233E"/>
          <w:spacing w:val="-64"/>
          <w:sz w:val="22"/>
        </w:rPr>
        <w:t> </w:t>
      </w:r>
      <w:r>
        <w:rPr>
          <w:color w:val="0F233E"/>
          <w:sz w:val="22"/>
        </w:rPr>
        <w:t>ou de tout autre règne naturel, car elle remplit des fonctions vitales fondamentales. L'eau nourrit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nos</w:t>
      </w:r>
      <w:r>
        <w:rPr>
          <w:color w:val="0F233E"/>
          <w:spacing w:val="-10"/>
          <w:sz w:val="22"/>
        </w:rPr>
        <w:t> </w:t>
      </w:r>
      <w:r>
        <w:rPr>
          <w:color w:val="0F233E"/>
          <w:sz w:val="22"/>
        </w:rPr>
        <w:t>terres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grâce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aux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rivières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et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équilibre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également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températures</w:t>
      </w:r>
      <w:r>
        <w:rPr>
          <w:color w:val="0F233E"/>
          <w:spacing w:val="-12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la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planète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grâce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aux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océans,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tout en étant une source de ressources alimentaires pour les êtres humains. L'eau est une ressource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limitée,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la</w:t>
      </w:r>
      <w:r>
        <w:rPr>
          <w:color w:val="0F233E"/>
          <w:spacing w:val="-10"/>
          <w:sz w:val="22"/>
        </w:rPr>
        <w:t> </w:t>
      </w:r>
      <w:r>
        <w:rPr>
          <w:color w:val="0F233E"/>
          <w:sz w:val="22"/>
        </w:rPr>
        <w:t>preuve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en</w:t>
      </w:r>
      <w:r>
        <w:rPr>
          <w:color w:val="0F233E"/>
          <w:spacing w:val="-10"/>
          <w:sz w:val="22"/>
        </w:rPr>
        <w:t> </w:t>
      </w:r>
      <w:r>
        <w:rPr>
          <w:color w:val="0F233E"/>
          <w:sz w:val="22"/>
        </w:rPr>
        <w:t>est</w:t>
      </w:r>
      <w:r>
        <w:rPr>
          <w:color w:val="0F233E"/>
          <w:spacing w:val="-8"/>
          <w:sz w:val="22"/>
        </w:rPr>
        <w:t> </w:t>
      </w:r>
      <w:r>
        <w:rPr>
          <w:color w:val="0F233E"/>
          <w:sz w:val="22"/>
        </w:rPr>
        <w:t>que,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au</w:t>
      </w:r>
      <w:r>
        <w:rPr>
          <w:color w:val="0F233E"/>
          <w:spacing w:val="-8"/>
          <w:sz w:val="22"/>
        </w:rPr>
        <w:t> </w:t>
      </w:r>
      <w:r>
        <w:rPr>
          <w:color w:val="0F233E"/>
          <w:sz w:val="22"/>
        </w:rPr>
        <w:t>moins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à</w:t>
      </w:r>
      <w:r>
        <w:rPr>
          <w:color w:val="0F233E"/>
          <w:spacing w:val="-10"/>
          <w:sz w:val="22"/>
        </w:rPr>
        <w:t> </w:t>
      </w:r>
      <w:r>
        <w:rPr>
          <w:color w:val="0F233E"/>
          <w:sz w:val="22"/>
        </w:rPr>
        <w:t>un</w:t>
      </w:r>
      <w:r>
        <w:rPr>
          <w:color w:val="0F233E"/>
          <w:spacing w:val="-10"/>
          <w:sz w:val="22"/>
        </w:rPr>
        <w:t> </w:t>
      </w:r>
      <w:r>
        <w:rPr>
          <w:color w:val="0F233E"/>
          <w:sz w:val="22"/>
        </w:rPr>
        <w:t>moment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donné,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8"/>
          <w:sz w:val="22"/>
        </w:rPr>
        <w:t> </w:t>
      </w:r>
      <w:r>
        <w:rPr>
          <w:color w:val="0F233E"/>
          <w:sz w:val="22"/>
        </w:rPr>
        <w:t>nombreuses</w:t>
      </w:r>
      <w:r>
        <w:rPr>
          <w:color w:val="0F233E"/>
          <w:spacing w:val="-8"/>
          <w:sz w:val="22"/>
        </w:rPr>
        <w:t> </w:t>
      </w:r>
      <w:r>
        <w:rPr>
          <w:color w:val="0F233E"/>
          <w:sz w:val="22"/>
        </w:rPr>
        <w:t>régions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du</w:t>
      </w:r>
      <w:r>
        <w:rPr>
          <w:color w:val="0F233E"/>
          <w:spacing w:val="-9"/>
          <w:sz w:val="22"/>
        </w:rPr>
        <w:t> </w:t>
      </w:r>
      <w:r>
        <w:rPr>
          <w:color w:val="0F233E"/>
          <w:sz w:val="22"/>
        </w:rPr>
        <w:t>monde</w:t>
      </w:r>
      <w:r>
        <w:rPr>
          <w:color w:val="0F233E"/>
          <w:spacing w:val="-11"/>
          <w:sz w:val="22"/>
        </w:rPr>
        <w:t> </w:t>
      </w:r>
      <w:r>
        <w:rPr>
          <w:color w:val="0F233E"/>
          <w:sz w:val="22"/>
        </w:rPr>
        <w:t>souffrent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pénuries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d'eau,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soit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parce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que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précipitations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sont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insuffisantes,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soit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en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raison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6"/>
          <w:sz w:val="22"/>
        </w:rPr>
        <w:t> </w:t>
      </w:r>
      <w:r>
        <w:rPr>
          <w:color w:val="0F233E"/>
          <w:sz w:val="22"/>
        </w:rPr>
        <w:t>l'inquiétante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pollution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l'eau.</w:t>
      </w:r>
    </w:p>
    <w:p>
      <w:pPr>
        <w:pStyle w:val="BodyText"/>
        <w:spacing w:before="1"/>
        <w:rPr>
          <w:sz w:val="20"/>
        </w:rPr>
      </w:pPr>
    </w:p>
    <w:p>
      <w:pPr>
        <w:spacing w:line="276" w:lineRule="auto" w:before="0"/>
        <w:ind w:left="779" w:right="1158" w:firstLine="0"/>
        <w:jc w:val="left"/>
        <w:rPr>
          <w:sz w:val="22"/>
        </w:rPr>
      </w:pPr>
      <w:r>
        <w:rPr>
          <w:color w:val="0F233E"/>
          <w:sz w:val="22"/>
        </w:rPr>
        <w:t>Il existe de nombreuses autres choses que vous pouvez faire pour économiser l'eau et préserver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l'eau.</w:t>
      </w:r>
    </w:p>
    <w:p>
      <w:pPr>
        <w:pStyle w:val="BodyText"/>
        <w:rPr>
          <w:sz w:val="20"/>
        </w:rPr>
      </w:pPr>
    </w:p>
    <w:p>
      <w:pPr>
        <w:spacing w:before="0"/>
        <w:ind w:left="779" w:right="0" w:firstLine="0"/>
        <w:jc w:val="left"/>
        <w:rPr>
          <w:sz w:val="22"/>
        </w:rPr>
      </w:pPr>
      <w:r>
        <w:rPr>
          <w:b/>
          <w:color w:val="538DD4"/>
          <w:spacing w:val="-1"/>
          <w:sz w:val="22"/>
        </w:rPr>
        <w:t>Prenez</w:t>
      </w:r>
      <w:r>
        <w:rPr>
          <w:b/>
          <w:color w:val="538DD4"/>
          <w:spacing w:val="1"/>
          <w:sz w:val="22"/>
        </w:rPr>
        <w:t> </w:t>
      </w:r>
      <w:r>
        <w:rPr>
          <w:b/>
          <w:color w:val="538DD4"/>
          <w:spacing w:val="-1"/>
          <w:sz w:val="22"/>
        </w:rPr>
        <w:t>note</w:t>
      </w:r>
      <w:r>
        <w:rPr>
          <w:b/>
          <w:color w:val="538DD4"/>
          <w:sz w:val="22"/>
        </w:rPr>
        <w:t> </w:t>
      </w:r>
      <w:r>
        <w:rPr>
          <w:b/>
          <w:color w:val="538DD4"/>
          <w:spacing w:val="-1"/>
          <w:sz w:val="22"/>
        </w:rPr>
        <w:t>des</w:t>
      </w:r>
      <w:r>
        <w:rPr>
          <w:b/>
          <w:color w:val="538DD4"/>
          <w:spacing w:val="1"/>
          <w:sz w:val="22"/>
        </w:rPr>
        <w:t> </w:t>
      </w:r>
      <w:r>
        <w:rPr>
          <w:b/>
          <w:color w:val="538DD4"/>
          <w:sz w:val="22"/>
        </w:rPr>
        <w:t>conseils</w:t>
      </w:r>
      <w:r>
        <w:rPr>
          <w:b/>
          <w:color w:val="538DD4"/>
          <w:spacing w:val="1"/>
          <w:sz w:val="22"/>
        </w:rPr>
        <w:t> </w:t>
      </w:r>
      <w:r>
        <w:rPr>
          <w:b/>
          <w:color w:val="538DD4"/>
          <w:sz w:val="22"/>
        </w:rPr>
        <w:t>suivants</w:t>
      </w:r>
      <w:r>
        <w:rPr>
          <w:b/>
          <w:color w:val="538DD4"/>
          <w:spacing w:val="-30"/>
          <w:sz w:val="22"/>
        </w:rPr>
        <w:t> </w:t>
      </w:r>
      <w:r>
        <w:rPr>
          <w:color w:val="538DD4"/>
          <w:sz w:val="22"/>
        </w:rPr>
        <w:t>: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1"/>
        </w:numPr>
        <w:tabs>
          <w:tab w:pos="1499" w:val="left" w:leader="none"/>
          <w:tab w:pos="1500" w:val="left" w:leader="none"/>
        </w:tabs>
        <w:spacing w:line="306" w:lineRule="exact" w:before="0" w:after="0"/>
        <w:ind w:left="1500" w:right="0" w:hanging="361"/>
        <w:jc w:val="left"/>
        <w:rPr>
          <w:sz w:val="22"/>
        </w:rPr>
      </w:pPr>
      <w:r>
        <w:rPr>
          <w:color w:val="0F233E"/>
          <w:sz w:val="22"/>
        </w:rPr>
        <w:t>Récupérez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l'eau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pluie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pour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arroser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ou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nettoyer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espaces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extérieurs.</w:t>
      </w:r>
    </w:p>
    <w:p>
      <w:pPr>
        <w:pStyle w:val="ListParagraph"/>
        <w:numPr>
          <w:ilvl w:val="0"/>
          <w:numId w:val="1"/>
        </w:numPr>
        <w:tabs>
          <w:tab w:pos="1499" w:val="left" w:leader="none"/>
          <w:tab w:pos="1500" w:val="left" w:leader="none"/>
        </w:tabs>
        <w:spacing w:line="306" w:lineRule="exact" w:before="0" w:after="0"/>
        <w:ind w:left="1500" w:right="0" w:hanging="361"/>
        <w:jc w:val="left"/>
        <w:rPr>
          <w:sz w:val="22"/>
        </w:rPr>
      </w:pPr>
      <w:r>
        <w:rPr>
          <w:color w:val="0F233E"/>
          <w:sz w:val="22"/>
        </w:rPr>
        <w:t>Réutilisez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l'eau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qui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sert</w:t>
      </w:r>
      <w:r>
        <w:rPr>
          <w:color w:val="0F233E"/>
          <w:spacing w:val="-7"/>
          <w:sz w:val="22"/>
        </w:rPr>
        <w:t> </w:t>
      </w:r>
      <w:r>
        <w:rPr>
          <w:color w:val="0F233E"/>
          <w:sz w:val="22"/>
        </w:rPr>
        <w:t>à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nettoyer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légumes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pour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arroser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plantes.</w:t>
      </w:r>
    </w:p>
    <w:p>
      <w:pPr>
        <w:pStyle w:val="ListParagraph"/>
        <w:numPr>
          <w:ilvl w:val="0"/>
          <w:numId w:val="1"/>
        </w:numPr>
        <w:tabs>
          <w:tab w:pos="1499" w:val="left" w:leader="none"/>
          <w:tab w:pos="1500" w:val="left" w:leader="none"/>
        </w:tabs>
        <w:spacing w:line="240" w:lineRule="auto" w:before="1" w:after="0"/>
        <w:ind w:left="1500" w:right="0" w:hanging="361"/>
        <w:jc w:val="left"/>
        <w:rPr>
          <w:sz w:val="22"/>
        </w:rPr>
      </w:pPr>
      <w:r>
        <w:rPr>
          <w:color w:val="0F233E"/>
          <w:sz w:val="22"/>
        </w:rPr>
        <w:t>Prenez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une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douche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au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lieu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d'un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bain.</w:t>
      </w:r>
    </w:p>
    <w:p>
      <w:pPr>
        <w:pStyle w:val="ListParagraph"/>
        <w:numPr>
          <w:ilvl w:val="0"/>
          <w:numId w:val="1"/>
        </w:numPr>
        <w:tabs>
          <w:tab w:pos="1499" w:val="left" w:leader="none"/>
          <w:tab w:pos="1500" w:val="left" w:leader="none"/>
        </w:tabs>
        <w:spacing w:line="240" w:lineRule="auto" w:before="0" w:after="0"/>
        <w:ind w:left="1500" w:right="0" w:hanging="361"/>
        <w:jc w:val="left"/>
        <w:rPr>
          <w:sz w:val="22"/>
        </w:rPr>
      </w:pPr>
      <w:r>
        <w:rPr>
          <w:color w:val="0F233E"/>
          <w:sz w:val="22"/>
        </w:rPr>
        <w:t>Réduisez,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réutilisez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et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recyclez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pour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empêcher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les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océans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se</w:t>
      </w:r>
      <w:r>
        <w:rPr>
          <w:color w:val="0F233E"/>
          <w:spacing w:val="-4"/>
          <w:sz w:val="22"/>
        </w:rPr>
        <w:t> </w:t>
      </w:r>
      <w:r>
        <w:rPr>
          <w:color w:val="0F233E"/>
          <w:sz w:val="22"/>
        </w:rPr>
        <w:t>remplir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plastique.</w:t>
      </w:r>
    </w:p>
    <w:p>
      <w:pPr>
        <w:pStyle w:val="ListParagraph"/>
        <w:numPr>
          <w:ilvl w:val="0"/>
          <w:numId w:val="1"/>
        </w:numPr>
        <w:tabs>
          <w:tab w:pos="1500" w:val="left" w:leader="none"/>
        </w:tabs>
        <w:spacing w:line="240" w:lineRule="auto" w:before="1" w:after="0"/>
        <w:ind w:left="1499" w:right="779" w:hanging="360"/>
        <w:jc w:val="both"/>
        <w:rPr>
          <w:sz w:val="22"/>
        </w:rPr>
      </w:pPr>
      <w:r>
        <w:rPr>
          <w:color w:val="0F233E"/>
          <w:sz w:val="22"/>
        </w:rPr>
        <w:t>Prenez soin de l'eau de votre piscine pour éviter de la remplir à nouveau tous les quelques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jours.</w:t>
      </w:r>
    </w:p>
    <w:p>
      <w:pPr>
        <w:pStyle w:val="ListParagraph"/>
        <w:numPr>
          <w:ilvl w:val="0"/>
          <w:numId w:val="1"/>
        </w:numPr>
        <w:tabs>
          <w:tab w:pos="1500" w:val="left" w:leader="none"/>
        </w:tabs>
        <w:spacing w:line="240" w:lineRule="auto" w:before="0" w:after="0"/>
        <w:ind w:left="1499" w:right="777" w:hanging="360"/>
        <w:jc w:val="both"/>
        <w:rPr>
          <w:sz w:val="22"/>
        </w:rPr>
      </w:pPr>
      <w:r>
        <w:rPr>
          <w:color w:val="0F233E"/>
          <w:sz w:val="22"/>
        </w:rPr>
        <w:t>Installez des économiseurs d'eau sur vos robinets. Ils sont faciles à installer et vous pouvez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économiser jusqu'à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50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%.</w:t>
      </w:r>
    </w:p>
    <w:p>
      <w:pPr>
        <w:pStyle w:val="ListParagraph"/>
        <w:numPr>
          <w:ilvl w:val="0"/>
          <w:numId w:val="1"/>
        </w:numPr>
        <w:tabs>
          <w:tab w:pos="1500" w:val="left" w:leader="none"/>
        </w:tabs>
        <w:spacing w:line="240" w:lineRule="auto" w:before="0" w:after="0"/>
        <w:ind w:left="1499" w:right="776" w:hanging="360"/>
        <w:jc w:val="both"/>
        <w:rPr>
          <w:sz w:val="22"/>
        </w:rPr>
      </w:pPr>
      <w:r>
        <w:rPr>
          <w:color w:val="0F233E"/>
          <w:sz w:val="22"/>
        </w:rPr>
        <w:t>Veillez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à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ce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que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votre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alimentation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ne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contienne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pas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produits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transformés,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car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ils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nécessitent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une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grande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quantité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d'eau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pour leur préparation.</w:t>
      </w:r>
    </w:p>
    <w:p>
      <w:pPr>
        <w:pStyle w:val="ListParagraph"/>
        <w:numPr>
          <w:ilvl w:val="0"/>
          <w:numId w:val="1"/>
        </w:numPr>
        <w:tabs>
          <w:tab w:pos="1500" w:val="left" w:leader="none"/>
        </w:tabs>
        <w:spacing w:line="240" w:lineRule="auto" w:before="0" w:after="0"/>
        <w:ind w:left="1499" w:right="779" w:hanging="360"/>
        <w:jc w:val="both"/>
        <w:rPr>
          <w:sz w:val="22"/>
        </w:rPr>
      </w:pPr>
      <w:r>
        <w:rPr>
          <w:color w:val="0F233E"/>
          <w:spacing w:val="-1"/>
          <w:sz w:val="22"/>
        </w:rPr>
        <w:t>N'achetez</w:t>
      </w:r>
      <w:r>
        <w:rPr>
          <w:color w:val="0F233E"/>
          <w:spacing w:val="-15"/>
          <w:sz w:val="22"/>
        </w:rPr>
        <w:t> </w:t>
      </w:r>
      <w:r>
        <w:rPr>
          <w:color w:val="0F233E"/>
          <w:spacing w:val="-1"/>
          <w:sz w:val="22"/>
        </w:rPr>
        <w:t>pas</w:t>
      </w:r>
      <w:r>
        <w:rPr>
          <w:color w:val="0F233E"/>
          <w:spacing w:val="-16"/>
          <w:sz w:val="22"/>
        </w:rPr>
        <w:t> </w:t>
      </w:r>
      <w:r>
        <w:rPr>
          <w:color w:val="0F233E"/>
          <w:spacing w:val="-1"/>
          <w:sz w:val="22"/>
        </w:rPr>
        <w:t>d'eau</w:t>
      </w:r>
      <w:r>
        <w:rPr>
          <w:color w:val="0F233E"/>
          <w:spacing w:val="-16"/>
          <w:sz w:val="22"/>
        </w:rPr>
        <w:t> </w:t>
      </w:r>
      <w:r>
        <w:rPr>
          <w:color w:val="0F233E"/>
          <w:spacing w:val="-1"/>
          <w:sz w:val="22"/>
        </w:rPr>
        <w:t>en</w:t>
      </w:r>
      <w:r>
        <w:rPr>
          <w:color w:val="0F233E"/>
          <w:spacing w:val="-18"/>
          <w:sz w:val="22"/>
        </w:rPr>
        <w:t> </w:t>
      </w:r>
      <w:r>
        <w:rPr>
          <w:color w:val="0F233E"/>
          <w:spacing w:val="-1"/>
          <w:sz w:val="22"/>
        </w:rPr>
        <w:t>bouteille</w:t>
      </w:r>
      <w:r>
        <w:rPr>
          <w:color w:val="0F233E"/>
          <w:spacing w:val="-17"/>
          <w:sz w:val="22"/>
        </w:rPr>
        <w:t> </w:t>
      </w:r>
      <w:r>
        <w:rPr>
          <w:color w:val="0F233E"/>
          <w:sz w:val="22"/>
        </w:rPr>
        <w:t>si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vous</w:t>
      </w:r>
      <w:r>
        <w:rPr>
          <w:color w:val="0F233E"/>
          <w:spacing w:val="-15"/>
          <w:sz w:val="22"/>
        </w:rPr>
        <w:t> </w:t>
      </w:r>
      <w:r>
        <w:rPr>
          <w:color w:val="0F233E"/>
          <w:sz w:val="22"/>
        </w:rPr>
        <w:t>n'y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êtes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pas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obligé.</w:t>
      </w:r>
      <w:r>
        <w:rPr>
          <w:color w:val="0F233E"/>
          <w:spacing w:val="-17"/>
          <w:sz w:val="22"/>
        </w:rPr>
        <w:t> </w:t>
      </w:r>
      <w:r>
        <w:rPr>
          <w:color w:val="0F233E"/>
          <w:sz w:val="22"/>
        </w:rPr>
        <w:t>Jusqu'à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5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litres</w:t>
      </w:r>
      <w:r>
        <w:rPr>
          <w:color w:val="0F233E"/>
          <w:spacing w:val="-15"/>
          <w:sz w:val="22"/>
        </w:rPr>
        <w:t> </w:t>
      </w:r>
      <w:r>
        <w:rPr>
          <w:color w:val="0F233E"/>
          <w:sz w:val="22"/>
        </w:rPr>
        <w:t>d'eau</w:t>
      </w:r>
      <w:r>
        <w:rPr>
          <w:color w:val="0F233E"/>
          <w:spacing w:val="-16"/>
          <w:sz w:val="22"/>
        </w:rPr>
        <w:t> </w:t>
      </w:r>
      <w:r>
        <w:rPr>
          <w:color w:val="0F233E"/>
          <w:sz w:val="22"/>
        </w:rPr>
        <w:t>sont</w:t>
      </w:r>
      <w:r>
        <w:rPr>
          <w:color w:val="0F233E"/>
          <w:spacing w:val="-17"/>
          <w:sz w:val="22"/>
        </w:rPr>
        <w:t> </w:t>
      </w:r>
      <w:r>
        <w:rPr>
          <w:color w:val="0F233E"/>
          <w:sz w:val="22"/>
        </w:rPr>
        <w:t>investis</w:t>
      </w:r>
      <w:r>
        <w:rPr>
          <w:color w:val="0F233E"/>
          <w:spacing w:val="-63"/>
          <w:sz w:val="22"/>
        </w:rPr>
        <w:t> </w:t>
      </w:r>
      <w:r>
        <w:rPr>
          <w:color w:val="0F233E"/>
          <w:sz w:val="22"/>
        </w:rPr>
        <w:t>dans</w:t>
      </w:r>
      <w:r>
        <w:rPr>
          <w:color w:val="0F233E"/>
          <w:spacing w:val="-1"/>
          <w:sz w:val="22"/>
        </w:rPr>
        <w:t> </w:t>
      </w:r>
      <w:r>
        <w:rPr>
          <w:color w:val="0F233E"/>
          <w:sz w:val="22"/>
        </w:rPr>
        <w:t>la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production</w:t>
      </w:r>
      <w:r>
        <w:rPr>
          <w:color w:val="0F233E"/>
          <w:spacing w:val="-2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chaque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bouteille.</w:t>
      </w:r>
    </w:p>
    <w:p>
      <w:pPr>
        <w:pStyle w:val="ListParagraph"/>
        <w:numPr>
          <w:ilvl w:val="0"/>
          <w:numId w:val="1"/>
        </w:numPr>
        <w:tabs>
          <w:tab w:pos="1500" w:val="left" w:leader="none"/>
        </w:tabs>
        <w:spacing w:line="240" w:lineRule="auto" w:before="0" w:after="0"/>
        <w:ind w:left="1499" w:right="781" w:hanging="360"/>
        <w:jc w:val="both"/>
        <w:rPr>
          <w:sz w:val="22"/>
        </w:rPr>
      </w:pPr>
      <w:r>
        <w:rPr>
          <w:color w:val="0F233E"/>
          <w:sz w:val="22"/>
        </w:rPr>
        <w:t>Encouragez votre famille et vos amis à suivre les conseils de ProjetEcolo et tous les petits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gestes pour économiser l’eau auxquels vous pouvez penser pour améliorer l'état de cette</w:t>
      </w:r>
      <w:r>
        <w:rPr>
          <w:color w:val="0F233E"/>
          <w:spacing w:val="1"/>
          <w:sz w:val="22"/>
        </w:rPr>
        <w:t> </w:t>
      </w:r>
      <w:r>
        <w:rPr>
          <w:color w:val="0F233E"/>
          <w:sz w:val="22"/>
        </w:rPr>
        <w:t>précieuse</w:t>
      </w:r>
      <w:r>
        <w:rPr>
          <w:color w:val="0F233E"/>
          <w:spacing w:val="-5"/>
          <w:sz w:val="22"/>
        </w:rPr>
        <w:t> </w:t>
      </w:r>
      <w:r>
        <w:rPr>
          <w:color w:val="0F233E"/>
          <w:sz w:val="22"/>
        </w:rPr>
        <w:t>ressource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de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notre</w:t>
      </w:r>
      <w:r>
        <w:rPr>
          <w:color w:val="0F233E"/>
          <w:spacing w:val="-3"/>
          <w:sz w:val="22"/>
        </w:rPr>
        <w:t> </w:t>
      </w:r>
      <w:r>
        <w:rPr>
          <w:color w:val="0F233E"/>
          <w:sz w:val="22"/>
        </w:rPr>
        <w:t>planète.</w:t>
      </w:r>
    </w:p>
    <w:p>
      <w:pPr>
        <w:pStyle w:val="BodyText"/>
        <w:spacing w:before="11"/>
        <w:rPr>
          <w:sz w:val="7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2834639</wp:posOffset>
            </wp:positionH>
            <wp:positionV relativeFrom="paragraph">
              <wp:posOffset>93693</wp:posOffset>
            </wp:positionV>
            <wp:extent cx="1892808" cy="1258824"/>
            <wp:effectExtent l="0" t="0" r="0" b="0"/>
            <wp:wrapTopAndBottom/>
            <wp:docPr id="53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9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808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headerReference w:type="default" r:id="rId106"/>
          <w:footerReference w:type="default" r:id="rId107"/>
          <w:pgSz w:w="11900" w:h="16840"/>
          <w:pgMar w:header="389" w:footer="214" w:top="620" w:bottom="400" w:left="0" w:right="60"/>
        </w:sectPr>
      </w:pPr>
    </w:p>
    <w:p>
      <w:pPr>
        <w:pStyle w:val="BodyText"/>
        <w:spacing w:before="11"/>
        <w:rPr>
          <w:sz w:val="12"/>
        </w:rPr>
      </w:pPr>
    </w:p>
    <w:p>
      <w:pPr>
        <w:pStyle w:val="Heading4"/>
        <w:spacing w:before="51"/>
        <w:ind w:left="779"/>
        <w:jc w:val="both"/>
        <w:rPr>
          <w:rFonts w:ascii="Calibri" w:hAnsi="Calibri"/>
        </w:rPr>
      </w:pPr>
      <w:r>
        <w:rPr>
          <w:rFonts w:ascii="Calibri" w:hAnsi="Calibri"/>
        </w:rPr>
        <w:t>Le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SCOT du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Pays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Saverne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Plaine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Plateau,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vers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toujours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plus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sobriété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foncière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!</w:t>
      </w:r>
    </w:p>
    <w:p>
      <w:pPr>
        <w:pStyle w:val="BodyText"/>
        <w:spacing w:before="8"/>
        <w:rPr>
          <w:rFonts w:ascii="Calibri"/>
          <w:b/>
          <w:sz w:val="19"/>
        </w:rPr>
      </w:pPr>
    </w:p>
    <w:p>
      <w:pPr>
        <w:pStyle w:val="BodyText"/>
        <w:spacing w:line="276" w:lineRule="auto"/>
        <w:ind w:left="779" w:right="776"/>
        <w:jc w:val="both"/>
        <w:rPr>
          <w:rFonts w:ascii="Calibri" w:hAnsi="Calibri"/>
        </w:rPr>
      </w:pPr>
      <w:r>
        <w:rPr>
          <w:rFonts w:ascii="Calibri" w:hAnsi="Calibri"/>
        </w:rPr>
        <w:t>Le Schéma de Cohérence Territoriale, élaboré sous l’égide du PETR du Pays de Saverne Plaine et Plateau,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  <w:spacing w:val="-1"/>
        </w:rPr>
        <w:t>est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un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document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  <w:spacing w:val="-1"/>
        </w:rPr>
        <w:t>de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planification</w:t>
      </w:r>
      <w:r>
        <w:rPr>
          <w:rFonts w:ascii="Calibri" w:hAnsi="Calibri"/>
          <w:spacing w:val="-14"/>
        </w:rPr>
        <w:t> </w:t>
      </w:r>
      <w:r>
        <w:rPr>
          <w:rFonts w:ascii="Calibri" w:hAnsi="Calibri"/>
          <w:spacing w:val="-1"/>
        </w:rPr>
        <w:t>qui</w:t>
      </w:r>
      <w:r>
        <w:rPr>
          <w:rFonts w:ascii="Calibri" w:hAnsi="Calibri"/>
          <w:spacing w:val="-16"/>
        </w:rPr>
        <w:t> </w:t>
      </w:r>
      <w:r>
        <w:rPr>
          <w:rFonts w:ascii="Calibri" w:hAnsi="Calibri"/>
        </w:rPr>
        <w:t>porte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vision</w:t>
      </w:r>
      <w:r>
        <w:rPr>
          <w:rFonts w:ascii="Calibri" w:hAnsi="Calibri"/>
          <w:spacing w:val="-14"/>
        </w:rPr>
        <w:t> </w:t>
      </w:r>
      <w:r>
        <w:rPr>
          <w:rFonts w:ascii="Calibri" w:hAnsi="Calibri"/>
        </w:rPr>
        <w:t>d’avenir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territoire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-14"/>
        </w:rPr>
        <w:t> </w:t>
      </w:r>
      <w:r>
        <w:rPr>
          <w:rFonts w:ascii="Calibri" w:hAnsi="Calibri"/>
        </w:rPr>
        <w:t>l’échelle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des</w:t>
      </w:r>
      <w:r>
        <w:rPr>
          <w:rFonts w:ascii="Calibri" w:hAnsi="Calibri"/>
          <w:spacing w:val="-16"/>
        </w:rPr>
        <w:t> </w:t>
      </w:r>
      <w:r>
        <w:rPr>
          <w:rFonts w:ascii="Calibri" w:hAnsi="Calibri"/>
        </w:rPr>
        <w:t>trois</w:t>
      </w:r>
      <w:r>
        <w:rPr>
          <w:rFonts w:ascii="Calibri" w:hAnsi="Calibri"/>
          <w:spacing w:val="-14"/>
        </w:rPr>
        <w:t> </w:t>
      </w:r>
      <w:r>
        <w:rPr>
          <w:rFonts w:ascii="Calibri" w:hAnsi="Calibri"/>
        </w:rPr>
        <w:t>communautés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de communes qui composent son périmètre (communauté de communes de Hanau La Petite Pierre,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communauté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communes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de l’Alsace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Bossue,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communauté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de communes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Pays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Saverne).</w:t>
      </w:r>
    </w:p>
    <w:p>
      <w:pPr>
        <w:pStyle w:val="BodyText"/>
        <w:spacing w:line="278" w:lineRule="auto" w:before="201"/>
        <w:ind w:left="779" w:right="777"/>
        <w:jc w:val="both"/>
        <w:rPr>
          <w:rFonts w:ascii="Calibri" w:hAnsi="Calibri"/>
        </w:rPr>
      </w:pPr>
      <w:r>
        <w:rPr>
          <w:rFonts w:ascii="Calibri" w:hAnsi="Calibri"/>
        </w:rPr>
        <w:t>Le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SCOT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fixe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ainsi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le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cadre,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20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ans,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toutes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les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politiques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publiques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l’échelle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Pays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Saverne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Plaine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et Plateau et propose un aménagement du territoire au cœur des transitions écologique, climatique,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énergétique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et numérique.</w:t>
      </w:r>
    </w:p>
    <w:p>
      <w:pPr>
        <w:pStyle w:val="BodyText"/>
        <w:spacing w:line="278" w:lineRule="auto" w:before="192"/>
        <w:ind w:left="779" w:right="779"/>
        <w:jc w:val="both"/>
        <w:rPr>
          <w:rFonts w:ascii="Calibri" w:hAnsi="Calibri"/>
        </w:rPr>
      </w:pPr>
      <w:r>
        <w:rPr>
          <w:rFonts w:ascii="Calibri" w:hAnsi="Calibri"/>
        </w:rPr>
        <w:t>Engagé depuis début 2019, l’élaboration du schéma de cohérence territoriale du Pays de Saverne Plaine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Plateau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en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est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sa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troisième étape :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le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document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d’orientations et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d’objectifs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(DOO).</w:t>
      </w:r>
    </w:p>
    <w:p>
      <w:pPr>
        <w:pStyle w:val="BodyText"/>
        <w:spacing w:line="276" w:lineRule="auto" w:before="194"/>
        <w:ind w:left="779" w:right="777"/>
        <w:jc w:val="both"/>
        <w:rPr>
          <w:rFonts w:ascii="Calibri" w:hAnsi="Calibri"/>
        </w:rPr>
      </w:pPr>
      <w:r>
        <w:rPr>
          <w:rFonts w:ascii="Calibri" w:hAnsi="Calibri"/>
        </w:rPr>
        <w:t>Le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DOO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constitue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feuille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route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pour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mise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en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œuvre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projet.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En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tout,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ce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sont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13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objectifs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qui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sont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affichés dans le document d’orientation et d’objectifs du SCOT, du développement économique, aux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  <w:spacing w:val="-1"/>
        </w:rPr>
        <w:t>capacités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d’accueil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résidentielles,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d’équipements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déplacements,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jusqu’aux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transitions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écologiques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climatiques.</w:t>
      </w:r>
    </w:p>
    <w:p>
      <w:pPr>
        <w:pStyle w:val="BodyText"/>
        <w:spacing w:line="216" w:lineRule="auto" w:before="199"/>
        <w:ind w:left="779" w:right="776"/>
        <w:jc w:val="both"/>
        <w:rPr>
          <w:rFonts w:ascii="Calibri" w:hAnsi="Calibri"/>
        </w:rPr>
      </w:pP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plus,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depuis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promulgation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loi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Climat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Résilience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22/08/2021,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le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principe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réduction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consommation foncière qui doit tendre vers la zéro artificialisation nette à 2050, est renforcé. C’est donc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un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nouveau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modèle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développement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d’aménagement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développement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territoires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qui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s’impose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à tous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qui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demande de se réinventer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sur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tous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plans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notamment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nos modes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de vie!</w:t>
      </w:r>
    </w:p>
    <w:p>
      <w:pPr>
        <w:pStyle w:val="BodyText"/>
        <w:spacing w:before="120"/>
        <w:ind w:left="779" w:right="777"/>
        <w:jc w:val="both"/>
        <w:rPr>
          <w:rFonts w:ascii="Calibri" w:hAnsi="Calibri"/>
        </w:rPr>
      </w:pPr>
      <w:r>
        <w:rPr>
          <w:rFonts w:ascii="Calibri" w:hAnsi="Calibri"/>
        </w:rPr>
        <w:t>Dans ce contexte, les élus ont donné la priorité au foncier économique afin de soutenir l’économie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industrielle du territoire et ses grands comptes et ont défini une armature économique du territoire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localisant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les extensions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des zones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d’activités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économiques.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9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497172</wp:posOffset>
            </wp:positionH>
            <wp:positionV relativeFrom="paragraph">
              <wp:posOffset>175852</wp:posOffset>
            </wp:positionV>
            <wp:extent cx="2883236" cy="2428875"/>
            <wp:effectExtent l="0" t="0" r="0" b="0"/>
            <wp:wrapTopAndBottom/>
            <wp:docPr id="5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236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1.882690pt;margin-top:22.60668pt;width:275.350pt;height:258.5pt;mso-position-horizontal-relative:page;mso-position-vertical-relative:paragraph;z-index:-15708672;mso-wrap-distance-left:0;mso-wrap-distance-right:0" coordorigin="5438,452" coordsize="5507,5170">
            <v:shape style="position:absolute;left:5437;top:612;width:256;height:372" type="#_x0000_t75" stroked="false">
              <v:imagedata r:id="rId111" o:title=""/>
            </v:shape>
            <v:shape style="position:absolute;left:5702;top:452;width:5242;height:5170" type="#_x0000_t75" stroked="false">
              <v:imagedata r:id="rId112" o:title=""/>
            </v:shape>
            <v:shape style="position:absolute;left:5496;top:2373;width:224;height:340" type="#_x0000_t75" stroked="false">
              <v:imagedata r:id="rId113" o:title=""/>
            </v:shape>
            <v:shape style="position:absolute;left:5544;top:3627;width:225;height:341" type="#_x0000_t75" stroked="false">
              <v:imagedata r:id="rId114" o:title=""/>
            </v:shape>
            <v:shape style="position:absolute;left:5851;top:484;width:4965;height:1914" type="#_x0000_t202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Sites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captation</w:t>
                    </w:r>
                    <w:r>
                      <w:rPr>
                        <w:rFonts w:ascii="Arial" w:hAns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pou</w:t>
                    </w:r>
                    <w:r>
                      <w:rPr>
                        <w:rFonts w:ascii="Arial" w:hAns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des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activités</w:t>
                    </w:r>
                    <w:r>
                      <w:rPr>
                        <w:rFonts w:ascii="Arial" w:hAnsi="Arial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exogènes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ou</w:t>
                    </w:r>
                  </w:p>
                  <w:p>
                    <w:pPr>
                      <w:spacing w:line="280" w:lineRule="auto" w:before="36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en</w:t>
                    </w:r>
                    <w:r>
                      <w:rPr>
                        <w:rFonts w:asci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lien</w:t>
                    </w:r>
                    <w:r>
                      <w:rPr>
                        <w:rFonts w:asci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avec</w:t>
                    </w:r>
                    <w:r>
                      <w:rPr>
                        <w:rFonts w:asci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les</w:t>
                    </w:r>
                    <w:r>
                      <w:rPr>
                        <w:rFonts w:asci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flux</w:t>
                    </w:r>
                    <w:r>
                      <w:rPr>
                        <w:rFonts w:asci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(logistique,</w:t>
                    </w:r>
                    <w:r>
                      <w:rPr>
                        <w:rFonts w:ascii="Arial MT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production</w:t>
                    </w:r>
                    <w:r>
                      <w:rPr>
                        <w:rFonts w:ascii="Arial MT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/</w:t>
                    </w:r>
                    <w:r>
                      <w:rPr>
                        <w:rFonts w:ascii="Arial MT"/>
                        <w:spacing w:val="-53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transformation</w:t>
                    </w:r>
                    <w:r>
                      <w:rPr>
                        <w:rFonts w:ascii="Arial MT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exportatrice)</w:t>
                    </w:r>
                    <w:r>
                      <w:rPr>
                        <w:rFonts w:ascii="Arial MT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:</w:t>
                    </w:r>
                  </w:p>
                  <w:p>
                    <w:pPr>
                      <w:spacing w:line="240" w:lineRule="auto" w:before="6"/>
                      <w:rPr>
                        <w:rFonts w:ascii="Arial MT"/>
                        <w:sz w:val="16"/>
                      </w:rPr>
                    </w:pP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before="0"/>
                      <w:ind w:left="861" w:right="18" w:hanging="360"/>
                      <w:jc w:val="left"/>
                      <w:rPr>
                        <w:rFonts w:ascii="Arial MT" w:hAnsi="Arial MT"/>
                        <w:sz w:val="20"/>
                      </w:rPr>
                    </w:pP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pôle</w:t>
                    </w:r>
                    <w:r>
                      <w:rPr>
                        <w:rFonts w:ascii="Arial MT" w:hAnsi="Arial MT"/>
                        <w:spacing w:val="10"/>
                        <w:sz w:val="20"/>
                        <w:u w:val="single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de</w:t>
                    </w:r>
                    <w:r>
                      <w:rPr>
                        <w:rFonts w:ascii="Arial MT" w:hAnsi="Arial MT"/>
                        <w:spacing w:val="13"/>
                        <w:sz w:val="20"/>
                        <w:u w:val="single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Saverne</w:t>
                    </w:r>
                    <w:r>
                      <w:rPr>
                        <w:rFonts w:ascii="Arial MT" w:hAnsi="Arial MT"/>
                        <w:spacing w:val="10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(Marmoutier,</w:t>
                    </w:r>
                    <w:r>
                      <w:rPr>
                        <w:rFonts w:ascii="Arial MT" w:hAnsi="Arial MT"/>
                        <w:spacing w:val="11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Dettwiller,</w:t>
                    </w:r>
                    <w:r>
                      <w:rPr>
                        <w:rFonts w:ascii="Arial MT" w:hAnsi="Arial MT"/>
                        <w:spacing w:val="-5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Dossenheim/Zinsel</w:t>
                    </w:r>
                    <w:r>
                      <w:rPr>
                        <w:rFonts w:ascii="Arial MT" w:hAnsi="Arial MT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et Steinbourg)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before="0"/>
                      <w:ind w:left="861" w:right="19" w:hanging="360"/>
                      <w:jc w:val="left"/>
                      <w:rPr>
                        <w:rFonts w:ascii="Arial MT" w:hAnsi="Arial MT"/>
                        <w:sz w:val="20"/>
                      </w:rPr>
                    </w:pP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pôle</w:t>
                    </w:r>
                    <w:r>
                      <w:rPr>
                        <w:rFonts w:ascii="Arial MT" w:hAnsi="Arial MT"/>
                        <w:spacing w:val="13"/>
                        <w:sz w:val="20"/>
                        <w:u w:val="single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de</w:t>
                    </w:r>
                    <w:r>
                      <w:rPr>
                        <w:rFonts w:ascii="Arial MT" w:hAnsi="Arial MT"/>
                        <w:spacing w:val="15"/>
                        <w:sz w:val="20"/>
                        <w:u w:val="single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  <w:u w:val="single"/>
                      </w:rPr>
                      <w:t>Sarre-Union</w:t>
                    </w:r>
                    <w:r>
                      <w:rPr>
                        <w:rFonts w:ascii="Arial MT" w:hAnsi="Arial M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(Keskastel</w:t>
                    </w:r>
                    <w:r>
                      <w:rPr>
                        <w:rFonts w:ascii="Arial MT" w:hAnsi="Arial MT"/>
                        <w:spacing w:val="12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et</w:t>
                    </w:r>
                    <w:r>
                      <w:rPr>
                        <w:rFonts w:ascii="Arial MT" w:hAnsi="Arial MT"/>
                        <w:spacing w:val="1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Thal</w:t>
                    </w:r>
                    <w:r>
                      <w:rPr>
                        <w:rFonts w:ascii="Arial MT" w:hAnsi="Arial MT"/>
                        <w:spacing w:val="-5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Drulingen)</w:t>
                    </w:r>
                  </w:p>
                </w:txbxContent>
              </v:textbox>
              <w10:wrap type="none"/>
            </v:shape>
            <v:shape style="position:absolute;left:5851;top:2889;width:4320;height:2648" type="#_x0000_t202" filled="false" stroked="false">
              <v:textbox inset="0,0,0,0">
                <w:txbxContent>
                  <w:p>
                    <w:pPr>
                      <w:spacing w:line="197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Sites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productions</w:t>
                    </w:r>
                    <w:r>
                      <w:rPr>
                        <w:rFonts w:ascii="Arial" w:hAnsi="Arial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en</w:t>
                    </w:r>
                    <w:r>
                      <w:rPr>
                        <w:rFonts w:ascii="Arial MT" w:hAnsi="Arial MT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lien</w:t>
                    </w:r>
                    <w:r>
                      <w:rPr>
                        <w:rFonts w:ascii="Arial MT" w:hAnsi="Arial MT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avec les</w:t>
                    </w:r>
                    <w:r>
                      <w:rPr>
                        <w:rFonts w:ascii="Arial MT" w:hAnsi="Arial MT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pôles</w:t>
                    </w:r>
                  </w:p>
                  <w:p>
                    <w:pPr>
                      <w:spacing w:before="41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urbains</w:t>
                    </w:r>
                    <w:r>
                      <w:rPr>
                        <w:rFonts w:ascii="Arial MT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:Diemeringen,</w:t>
                    </w:r>
                    <w:r>
                      <w:rPr>
                        <w:rFonts w:ascii="Arial MT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Drulingen</w:t>
                    </w:r>
                    <w:r>
                      <w:rPr>
                        <w:rFonts w:ascii="Arial MT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;</w:t>
                    </w:r>
                  </w:p>
                  <w:p>
                    <w:pPr>
                      <w:spacing w:line="240" w:lineRule="auto" w:before="11"/>
                      <w:rPr>
                        <w:rFonts w:ascii="Arial MT"/>
                        <w:sz w:val="19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line="244" w:lineRule="exact" w:before="0"/>
                      <w:ind w:left="861" w:right="0" w:hanging="361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Bouxwiller-Ingwiller</w:t>
                    </w:r>
                  </w:p>
                  <w:p>
                    <w:pPr>
                      <w:spacing w:line="243" w:lineRule="exact" w:before="0"/>
                      <w:ind w:left="501" w:right="0" w:firstLine="0"/>
                      <w:jc w:val="left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rFonts w:ascii="Symbol" w:hAnsi="Symbol"/>
                        <w:w w:val="99"/>
                        <w:sz w:val="20"/>
                      </w:rPr>
                      <w:t></w:t>
                    </w:r>
                  </w:p>
                  <w:p>
                    <w:pPr>
                      <w:spacing w:line="278" w:lineRule="auto" w:before="0"/>
                      <w:ind w:left="0" w:right="0" w:firstLine="0"/>
                      <w:jc w:val="left"/>
                      <w:rPr>
                        <w:rFonts w:ascii="Arial MT" w:hAnsi="Arial MT"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Sites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industriels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et</w:t>
                    </w:r>
                    <w:r>
                      <w:rPr>
                        <w:rFonts w:ascii="Arial" w:hAns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économiques</w:t>
                    </w:r>
                    <w:r>
                      <w:rPr>
                        <w:rFonts w:ascii="Arial" w:hAnsi="Arial"/>
                        <w:b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isolés</w:t>
                    </w:r>
                    <w:r>
                      <w:rPr>
                        <w:rFonts w:ascii="Arial" w:hAnsi="Arial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à</w:t>
                    </w:r>
                    <w:r>
                      <w:rPr>
                        <w:rFonts w:ascii="Arial" w:hAnsi="Arial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fort</w:t>
                    </w:r>
                    <w:r>
                      <w:rPr>
                        <w:rFonts w:ascii="Arial" w:hAnsi="Arial"/>
                        <w:b/>
                        <w:spacing w:val="-53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potentiel</w:t>
                    </w:r>
                    <w:r>
                      <w:rPr>
                        <w:rFonts w:ascii="Arial" w:hAnsi="Arial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 MT" w:hAnsi="Arial MT"/>
                        <w:sz w:val="20"/>
                      </w:rPr>
                      <w:t>:</w:t>
                    </w:r>
                  </w:p>
                  <w:p>
                    <w:pPr>
                      <w:spacing w:line="240" w:lineRule="auto" w:before="1"/>
                      <w:rPr>
                        <w:rFonts w:ascii="Arial MT"/>
                        <w:sz w:val="17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line="244" w:lineRule="exact" w:before="0"/>
                      <w:ind w:left="861" w:right="0" w:hanging="361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Petersbach</w:t>
                    </w:r>
                    <w:r>
                      <w:rPr>
                        <w:rFonts w:ascii="Arial MT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;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line="244" w:lineRule="exact" w:before="0"/>
                      <w:ind w:left="861" w:right="0" w:hanging="361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Kirrwiller,</w:t>
                    </w:r>
                    <w:r>
                      <w:rPr>
                        <w:rFonts w:ascii="Arial MT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et</w:t>
                    </w:r>
                    <w:r>
                      <w:rPr>
                        <w:rFonts w:ascii="Arial MT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sz w:val="20"/>
                      </w:rPr>
                      <w:t>;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861" w:val="left" w:leader="none"/>
                        <w:tab w:pos="862" w:val="left" w:leader="none"/>
                      </w:tabs>
                      <w:spacing w:before="0"/>
                      <w:ind w:left="861" w:right="0" w:hanging="361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Wingen-sur-moder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"/>
          <w:sz w:val="19"/>
        </w:rPr>
        <w:sectPr>
          <w:pgSz w:w="11900" w:h="16840"/>
          <w:pgMar w:header="389" w:footer="214" w:top="620" w:bottom="480" w:left="0" w:right="60"/>
        </w:sectPr>
      </w:pPr>
    </w:p>
    <w:p>
      <w:pPr>
        <w:pStyle w:val="BodyText"/>
        <w:spacing w:before="5"/>
        <w:rPr>
          <w:rFonts w:ascii="Calibri"/>
          <w:sz w:val="10"/>
        </w:rPr>
      </w:pPr>
    </w:p>
    <w:p>
      <w:pPr>
        <w:pStyle w:val="BodyText"/>
        <w:spacing w:line="216" w:lineRule="auto" w:before="75"/>
        <w:ind w:left="779" w:right="778"/>
        <w:jc w:val="both"/>
        <w:rPr>
          <w:rFonts w:ascii="Calibri" w:hAnsi="Calibri"/>
        </w:rPr>
      </w:pPr>
      <w:r>
        <w:rPr>
          <w:rFonts w:ascii="Calibri" w:hAnsi="Calibri"/>
        </w:rPr>
        <w:t>Un autre levier de la sobriété foncière est le renforcement des centralités par le principe acté de non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  <w:spacing w:val="-1"/>
        </w:rPr>
        <w:t>création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  <w:spacing w:val="-1"/>
        </w:rPr>
        <w:t>de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  <w:spacing w:val="-1"/>
        </w:rPr>
        <w:t>nouvelle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  <w:spacing w:val="-1"/>
        </w:rPr>
        <w:t>zones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commerciales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périphériques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développement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résidentiel</w:t>
      </w:r>
      <w:r>
        <w:rPr>
          <w:rFonts w:ascii="Calibri" w:hAnsi="Calibri"/>
          <w:spacing w:val="-12"/>
        </w:rPr>
        <w:t> </w:t>
      </w:r>
      <w:r>
        <w:rPr>
          <w:rFonts w:ascii="Calibri" w:hAnsi="Calibri"/>
        </w:rPr>
        <w:t>privilégié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partir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d’un maillage de pôle sur le territoire concentrant activités, commerces, services, et transports collectifs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(cf.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carte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l’armature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urbaine).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8"/>
        </w:rPr>
      </w:pPr>
    </w:p>
    <w:p>
      <w:pPr>
        <w:pStyle w:val="ListParagraph"/>
        <w:numPr>
          <w:ilvl w:val="1"/>
          <w:numId w:val="1"/>
        </w:numPr>
        <w:tabs>
          <w:tab w:pos="6350" w:val="left" w:leader="none"/>
          <w:tab w:pos="6351" w:val="left" w:leader="none"/>
        </w:tabs>
        <w:spacing w:line="264" w:lineRule="auto" w:before="99" w:after="0"/>
        <w:ind w:left="5642" w:right="1196" w:firstLine="0"/>
        <w:jc w:val="both"/>
        <w:rPr>
          <w:rFonts w:ascii="Arial MT" w:hAnsi="Arial MT"/>
          <w:sz w:val="20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167310</wp:posOffset>
            </wp:positionH>
            <wp:positionV relativeFrom="paragraph">
              <wp:posOffset>-315429</wp:posOffset>
            </wp:positionV>
            <wp:extent cx="3021674" cy="2644048"/>
            <wp:effectExtent l="0" t="0" r="0" b="0"/>
            <wp:wrapNone/>
            <wp:docPr id="57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0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674" cy="264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3F3F3F"/>
          <w:w w:val="95"/>
          <w:sz w:val="20"/>
        </w:rPr>
        <w:t>Un pôle majeur </w:t>
      </w:r>
      <w:r>
        <w:rPr>
          <w:rFonts w:ascii="Arial MT" w:hAnsi="Arial MT"/>
          <w:color w:val="3F3F3F"/>
          <w:w w:val="95"/>
          <w:sz w:val="20"/>
        </w:rPr>
        <w:t>(Saverne, Monswiller, Ottersthal</w:t>
      </w:r>
      <w:r>
        <w:rPr>
          <w:rFonts w:ascii="Arial MT" w:hAnsi="Arial MT"/>
          <w:color w:val="3F3F3F"/>
          <w:spacing w:val="1"/>
          <w:w w:val="95"/>
          <w:sz w:val="20"/>
        </w:rPr>
        <w:t> </w:t>
      </w:r>
      <w:r>
        <w:rPr>
          <w:rFonts w:ascii="Arial MT" w:hAnsi="Arial MT"/>
          <w:color w:val="3F3F3F"/>
          <w:sz w:val="20"/>
        </w:rPr>
        <w:t>et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Otterswiller)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assurant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une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fonction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structurante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à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l’échelle de l’ensemble du territoire. Les équipements et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services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supérieurs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(théâtres,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spécialistes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de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santé,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lycée…)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sont implantés</w:t>
      </w:r>
      <w:r>
        <w:rPr>
          <w:rFonts w:ascii="Arial MT" w:hAnsi="Arial MT"/>
          <w:color w:val="3F3F3F"/>
          <w:spacing w:val="3"/>
          <w:sz w:val="20"/>
        </w:rPr>
        <w:t> </w:t>
      </w:r>
      <w:r>
        <w:rPr>
          <w:rFonts w:ascii="Arial MT" w:hAnsi="Arial MT"/>
          <w:color w:val="3F3F3F"/>
          <w:sz w:val="20"/>
        </w:rPr>
        <w:t>au sein</w:t>
      </w:r>
      <w:r>
        <w:rPr>
          <w:rFonts w:ascii="Arial MT" w:hAnsi="Arial MT"/>
          <w:color w:val="3F3F3F"/>
          <w:spacing w:val="-2"/>
          <w:sz w:val="20"/>
        </w:rPr>
        <w:t> </w:t>
      </w:r>
      <w:r>
        <w:rPr>
          <w:rFonts w:ascii="Arial MT" w:hAnsi="Arial MT"/>
          <w:color w:val="3F3F3F"/>
          <w:sz w:val="20"/>
        </w:rPr>
        <w:t>de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ce</w:t>
      </w:r>
      <w:r>
        <w:rPr>
          <w:rFonts w:ascii="Arial MT" w:hAnsi="Arial MT"/>
          <w:color w:val="3F3F3F"/>
          <w:spacing w:val="-2"/>
          <w:sz w:val="20"/>
        </w:rPr>
        <w:t> </w:t>
      </w:r>
      <w:r>
        <w:rPr>
          <w:rFonts w:ascii="Arial MT" w:hAnsi="Arial MT"/>
          <w:color w:val="3F3F3F"/>
          <w:sz w:val="20"/>
        </w:rPr>
        <w:t>pôle</w:t>
      </w:r>
      <w:r>
        <w:rPr>
          <w:rFonts w:ascii="Arial MT" w:hAnsi="Arial MT"/>
          <w:color w:val="3F3F3F"/>
          <w:spacing w:val="-2"/>
          <w:sz w:val="20"/>
        </w:rPr>
        <w:t> </w:t>
      </w:r>
      <w:r>
        <w:rPr>
          <w:rFonts w:ascii="Arial MT" w:hAnsi="Arial MT"/>
          <w:color w:val="3F3F3F"/>
          <w:sz w:val="20"/>
        </w:rPr>
        <w:t>;</w:t>
      </w:r>
    </w:p>
    <w:p>
      <w:pPr>
        <w:pStyle w:val="ListParagraph"/>
        <w:numPr>
          <w:ilvl w:val="1"/>
          <w:numId w:val="1"/>
        </w:numPr>
        <w:tabs>
          <w:tab w:pos="6350" w:val="left" w:leader="none"/>
          <w:tab w:pos="6351" w:val="left" w:leader="none"/>
        </w:tabs>
        <w:spacing w:line="264" w:lineRule="auto" w:before="118" w:after="0"/>
        <w:ind w:left="5642" w:right="1196" w:hanging="1"/>
        <w:jc w:val="both"/>
        <w:rPr>
          <w:rFonts w:ascii="Arial MT" w:hAnsi="Arial MT"/>
          <w:sz w:val="20"/>
        </w:rPr>
      </w:pPr>
      <w:r>
        <w:rPr>
          <w:rFonts w:ascii="Arial" w:hAnsi="Arial"/>
          <w:b/>
          <w:color w:val="3F3F3F"/>
          <w:sz w:val="20"/>
        </w:rPr>
        <w:t>Des</w:t>
      </w:r>
      <w:r>
        <w:rPr>
          <w:rFonts w:ascii="Arial" w:hAnsi="Arial"/>
          <w:b/>
          <w:color w:val="3F3F3F"/>
          <w:spacing w:val="1"/>
          <w:sz w:val="20"/>
        </w:rPr>
        <w:t> </w:t>
      </w:r>
      <w:r>
        <w:rPr>
          <w:rFonts w:ascii="Arial" w:hAnsi="Arial"/>
          <w:b/>
          <w:color w:val="3F3F3F"/>
          <w:sz w:val="20"/>
        </w:rPr>
        <w:t>pôles</w:t>
      </w:r>
      <w:r>
        <w:rPr>
          <w:rFonts w:ascii="Arial" w:hAnsi="Arial"/>
          <w:b/>
          <w:color w:val="3F3F3F"/>
          <w:spacing w:val="1"/>
          <w:sz w:val="20"/>
        </w:rPr>
        <w:t> </w:t>
      </w:r>
      <w:r>
        <w:rPr>
          <w:rFonts w:ascii="Arial" w:hAnsi="Arial"/>
          <w:b/>
          <w:color w:val="3F3F3F"/>
          <w:sz w:val="20"/>
        </w:rPr>
        <w:t>secondaires,</w:t>
      </w:r>
      <w:r>
        <w:rPr>
          <w:rFonts w:ascii="Arial" w:hAnsi="Arial"/>
          <w:b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appuyant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la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complémentarité fonctionnelle entre les centralités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du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territoire,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en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accueillant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des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commerces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de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niveau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intermédiaire, des équipements industriels, des gares et</w:t>
      </w:r>
      <w:r>
        <w:rPr>
          <w:rFonts w:ascii="Arial MT" w:hAnsi="Arial MT"/>
          <w:color w:val="3F3F3F"/>
          <w:spacing w:val="-53"/>
          <w:sz w:val="20"/>
        </w:rPr>
        <w:t> </w:t>
      </w:r>
      <w:r>
        <w:rPr>
          <w:rFonts w:ascii="Arial MT" w:hAnsi="Arial MT"/>
          <w:color w:val="3F3F3F"/>
          <w:sz w:val="20"/>
        </w:rPr>
        <w:t>des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attracteurs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touristiques.</w:t>
      </w:r>
      <w:r>
        <w:rPr>
          <w:rFonts w:ascii="Arial MT" w:hAnsi="Arial MT"/>
          <w:color w:val="3F3F3F"/>
          <w:spacing w:val="-2"/>
          <w:sz w:val="20"/>
        </w:rPr>
        <w:t> </w:t>
      </w:r>
      <w:r>
        <w:rPr>
          <w:rFonts w:ascii="Arial MT" w:hAnsi="Arial MT"/>
          <w:color w:val="3F3F3F"/>
          <w:sz w:val="20"/>
        </w:rPr>
        <w:t>Ces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pôles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sont</w:t>
      </w:r>
      <w:r>
        <w:rPr>
          <w:rFonts w:ascii="Arial MT" w:hAnsi="Arial MT"/>
          <w:color w:val="3F3F3F"/>
          <w:spacing w:val="-1"/>
          <w:sz w:val="20"/>
        </w:rPr>
        <w:t> </w:t>
      </w:r>
      <w:r>
        <w:rPr>
          <w:rFonts w:ascii="Arial MT" w:hAnsi="Arial MT"/>
          <w:color w:val="3F3F3F"/>
          <w:sz w:val="20"/>
        </w:rPr>
        <w:t>:</w:t>
      </w:r>
    </w:p>
    <w:p>
      <w:pPr>
        <w:pStyle w:val="ListParagraph"/>
        <w:numPr>
          <w:ilvl w:val="2"/>
          <w:numId w:val="1"/>
        </w:numPr>
        <w:tabs>
          <w:tab w:pos="6351" w:val="left" w:leader="none"/>
        </w:tabs>
        <w:spacing w:line="240" w:lineRule="auto" w:before="104" w:after="0"/>
        <w:ind w:left="6350" w:right="0" w:hanging="426"/>
        <w:jc w:val="both"/>
        <w:rPr>
          <w:rFonts w:ascii="Arial MT" w:hAnsi="Arial MT"/>
          <w:sz w:val="20"/>
        </w:rPr>
      </w:pPr>
      <w:r>
        <w:rPr>
          <w:rFonts w:ascii="Arial MT" w:hAnsi="Arial MT"/>
          <w:color w:val="3F3F3F"/>
          <w:sz w:val="20"/>
        </w:rPr>
        <w:t>Marmoutier,</w:t>
      </w:r>
      <w:r>
        <w:rPr>
          <w:rFonts w:ascii="Arial MT" w:hAnsi="Arial MT"/>
          <w:color w:val="3F3F3F"/>
          <w:spacing w:val="-6"/>
          <w:sz w:val="20"/>
        </w:rPr>
        <w:t> </w:t>
      </w:r>
      <w:r>
        <w:rPr>
          <w:rFonts w:ascii="Arial MT" w:hAnsi="Arial MT"/>
          <w:color w:val="3F3F3F"/>
          <w:sz w:val="20"/>
        </w:rPr>
        <w:t>Dettwiller</w:t>
      </w:r>
      <w:r>
        <w:rPr>
          <w:rFonts w:ascii="Arial MT" w:hAnsi="Arial MT"/>
          <w:color w:val="3F3F3F"/>
          <w:spacing w:val="-5"/>
          <w:sz w:val="20"/>
        </w:rPr>
        <w:t> </w:t>
      </w:r>
      <w:r>
        <w:rPr>
          <w:rFonts w:ascii="Arial MT" w:hAnsi="Arial MT"/>
          <w:color w:val="3F3F3F"/>
          <w:sz w:val="20"/>
        </w:rPr>
        <w:t>et</w:t>
      </w:r>
      <w:r>
        <w:rPr>
          <w:rFonts w:ascii="Arial MT" w:hAnsi="Arial MT"/>
          <w:color w:val="3F3F3F"/>
          <w:spacing w:val="-4"/>
          <w:sz w:val="20"/>
        </w:rPr>
        <w:t> </w:t>
      </w:r>
      <w:r>
        <w:rPr>
          <w:rFonts w:ascii="Arial MT" w:hAnsi="Arial MT"/>
          <w:color w:val="3F3F3F"/>
          <w:sz w:val="20"/>
        </w:rPr>
        <w:t>Steinbourg</w:t>
      </w:r>
    </w:p>
    <w:p>
      <w:pPr>
        <w:pStyle w:val="ListParagraph"/>
        <w:numPr>
          <w:ilvl w:val="2"/>
          <w:numId w:val="1"/>
        </w:numPr>
        <w:tabs>
          <w:tab w:pos="6351" w:val="left" w:leader="none"/>
        </w:tabs>
        <w:spacing w:line="261" w:lineRule="auto" w:before="131" w:after="0"/>
        <w:ind w:left="5925" w:right="1198" w:firstLine="0"/>
        <w:jc w:val="both"/>
        <w:rPr>
          <w:rFonts w:ascii="Arial MT" w:hAnsi="Arial MT"/>
          <w:sz w:val="20"/>
        </w:rPr>
      </w:pPr>
      <w:r>
        <w:rPr>
          <w:rFonts w:ascii="Arial MT" w:hAnsi="Arial MT"/>
          <w:color w:val="3F3F3F"/>
          <w:sz w:val="20"/>
        </w:rPr>
        <w:t>Bouxwiller,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Ingwiller,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Wingen/Moder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et</w:t>
      </w:r>
      <w:r>
        <w:rPr>
          <w:rFonts w:ascii="Arial MT" w:hAnsi="Arial MT"/>
          <w:color w:val="3F3F3F"/>
          <w:spacing w:val="1"/>
          <w:sz w:val="20"/>
        </w:rPr>
        <w:t> </w:t>
      </w:r>
      <w:r>
        <w:rPr>
          <w:rFonts w:ascii="Arial MT" w:hAnsi="Arial MT"/>
          <w:color w:val="3F3F3F"/>
          <w:sz w:val="20"/>
        </w:rPr>
        <w:t>Obermodern</w:t>
      </w:r>
      <w:r>
        <w:rPr>
          <w:rFonts w:ascii="Arial MT" w:hAnsi="Arial MT"/>
          <w:color w:val="3F3F3F"/>
          <w:spacing w:val="-2"/>
          <w:sz w:val="20"/>
        </w:rPr>
        <w:t> </w:t>
      </w:r>
      <w:r>
        <w:rPr>
          <w:rFonts w:ascii="Arial MT" w:hAnsi="Arial MT"/>
          <w:color w:val="3F3F3F"/>
          <w:sz w:val="20"/>
        </w:rPr>
        <w:t>;</w:t>
      </w:r>
    </w:p>
    <w:p>
      <w:pPr>
        <w:pStyle w:val="ListParagraph"/>
        <w:numPr>
          <w:ilvl w:val="2"/>
          <w:numId w:val="1"/>
        </w:numPr>
        <w:tabs>
          <w:tab w:pos="6351" w:val="left" w:leader="none"/>
        </w:tabs>
        <w:spacing w:line="240" w:lineRule="auto" w:before="105" w:after="0"/>
        <w:ind w:left="6350" w:right="0" w:hanging="426"/>
        <w:jc w:val="both"/>
        <w:rPr>
          <w:rFonts w:ascii="Arial MT" w:hAnsi="Arial MT"/>
          <w:sz w:val="20"/>
        </w:rPr>
      </w:pPr>
      <w:r>
        <w:rPr>
          <w:rFonts w:ascii="Arial MT" w:hAnsi="Arial MT"/>
          <w:color w:val="3F3F3F"/>
          <w:sz w:val="20"/>
        </w:rPr>
        <w:t>Sarre-Union,</w:t>
      </w:r>
      <w:r>
        <w:rPr>
          <w:rFonts w:ascii="Arial MT" w:hAnsi="Arial MT"/>
          <w:color w:val="3F3F3F"/>
          <w:spacing w:val="-5"/>
          <w:sz w:val="20"/>
        </w:rPr>
        <w:t> </w:t>
      </w:r>
      <w:r>
        <w:rPr>
          <w:rFonts w:ascii="Arial MT" w:hAnsi="Arial MT"/>
          <w:color w:val="3F3F3F"/>
          <w:sz w:val="20"/>
        </w:rPr>
        <w:t>Diemeringen</w:t>
      </w:r>
      <w:r>
        <w:rPr>
          <w:rFonts w:ascii="Arial MT" w:hAnsi="Arial MT"/>
          <w:color w:val="3F3F3F"/>
          <w:spacing w:val="-4"/>
          <w:sz w:val="20"/>
        </w:rPr>
        <w:t> </w:t>
      </w:r>
      <w:r>
        <w:rPr>
          <w:rFonts w:ascii="Arial MT" w:hAnsi="Arial MT"/>
          <w:color w:val="3F3F3F"/>
          <w:sz w:val="20"/>
        </w:rPr>
        <w:t>et</w:t>
      </w:r>
      <w:r>
        <w:rPr>
          <w:rFonts w:ascii="Arial MT" w:hAnsi="Arial MT"/>
          <w:color w:val="3F3F3F"/>
          <w:spacing w:val="-6"/>
          <w:sz w:val="20"/>
        </w:rPr>
        <w:t> </w:t>
      </w:r>
      <w:r>
        <w:rPr>
          <w:rFonts w:ascii="Arial MT" w:hAnsi="Arial MT"/>
          <w:color w:val="3F3F3F"/>
          <w:sz w:val="20"/>
        </w:rPr>
        <w:t>Drulingen.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1"/>
        </w:rPr>
      </w:pPr>
    </w:p>
    <w:p>
      <w:pPr>
        <w:pStyle w:val="BodyText"/>
        <w:spacing w:line="216" w:lineRule="auto" w:before="1"/>
        <w:ind w:left="779" w:right="778"/>
        <w:jc w:val="both"/>
        <w:rPr>
          <w:rFonts w:ascii="Calibri" w:hAnsi="Calibri"/>
        </w:rPr>
      </w:pPr>
      <w:r>
        <w:rPr>
          <w:rFonts w:ascii="Calibri" w:hAnsi="Calibri"/>
        </w:rPr>
        <w:t>Le SCOT engage aussi le territoire dans la préservation de sa richesse patrimoniale, bâtie et naturelle,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notamment par l’utilisation d’éco matériaux (bois, pierre naturelle) et la préservation des continuités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écologiques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(carte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trame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vert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et bleue).</w:t>
      </w:r>
    </w:p>
    <w:p>
      <w:pPr>
        <w:pStyle w:val="BodyText"/>
        <w:spacing w:line="216" w:lineRule="auto" w:before="121"/>
        <w:ind w:left="779" w:right="778"/>
        <w:jc w:val="both"/>
        <w:rPr>
          <w:rFonts w:ascii="Calibri" w:hAnsi="Calibri"/>
        </w:rPr>
      </w:pPr>
      <w:r>
        <w:rPr>
          <w:rFonts w:ascii="Calibri" w:hAnsi="Calibri"/>
        </w:rPr>
        <w:t>La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santé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des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habitants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est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aussi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au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cœur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des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questions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d’adaptation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aux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changements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climatiques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avec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la prise en compte de risques naturels et le développement d’un urbanisme favorable à la santé (modes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déplacements actifs,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végétalisation…).</w:t>
      </w:r>
    </w:p>
    <w:p>
      <w:pPr>
        <w:pStyle w:val="BodyText"/>
        <w:spacing w:line="278" w:lineRule="auto" w:before="119"/>
        <w:ind w:left="779" w:right="778"/>
        <w:jc w:val="both"/>
        <w:rPr>
          <w:rFonts w:ascii="Calibri" w:hAnsi="Calibri"/>
        </w:rPr>
      </w:pPr>
      <w:r>
        <w:rPr>
          <w:rFonts w:ascii="Calibri" w:hAnsi="Calibri"/>
        </w:rPr>
        <w:t>La population est invitée à s’informer et participer aux travaux du SCOT en prenant connaissance des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différents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documents composant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le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SCOT et</w:t>
      </w:r>
      <w:r>
        <w:rPr>
          <w:rFonts w:ascii="Calibri" w:hAnsi="Calibri"/>
          <w:spacing w:val="2"/>
        </w:rPr>
        <w:t> </w:t>
      </w:r>
      <w:r>
        <w:rPr>
          <w:rFonts w:ascii="Calibri" w:hAnsi="Calibri"/>
        </w:rPr>
        <w:t>en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contribuant.</w:t>
      </w:r>
    </w:p>
    <w:p>
      <w:pPr>
        <w:pStyle w:val="BodyText"/>
        <w:spacing w:line="276" w:lineRule="auto" w:before="194"/>
        <w:ind w:left="779" w:right="779"/>
        <w:jc w:val="both"/>
        <w:rPr>
          <w:rFonts w:ascii="Calibri" w:hAnsi="Calibri"/>
        </w:rPr>
      </w:pPr>
      <w:r>
        <w:rPr>
          <w:rFonts w:ascii="Calibri" w:hAnsi="Calibri"/>
        </w:rPr>
        <w:t>Pour ce faire les différents documents composant le SCOT sont ouverts à la concertation publique et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disponibles dans les locaux du Pays de Saverne Plaine et Plateau ou sur le site internet. Un registre de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concertation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est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disponible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dans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les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locaux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Pays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Saverne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Plaine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et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Plateau,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</w:rPr>
        <w:t>10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rue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11"/>
        </w:rPr>
        <w:t> </w:t>
      </w:r>
      <w:r>
        <w:rPr>
          <w:rFonts w:ascii="Calibri" w:hAnsi="Calibri"/>
        </w:rPr>
        <w:t>Zornhoff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67700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Saverne.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Une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adresse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mail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est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également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disposition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habitants :</w:t>
      </w:r>
      <w:r>
        <w:rPr>
          <w:rFonts w:ascii="Calibri" w:hAnsi="Calibri"/>
          <w:spacing w:val="-52"/>
        </w:rPr>
        <w:t> </w:t>
      </w:r>
      <w:hyperlink r:id="rId116">
        <w:r>
          <w:rPr>
            <w:rFonts w:ascii="Calibri" w:hAnsi="Calibri"/>
            <w:color w:val="0000FF"/>
            <w:u w:val="single" w:color="0000FF"/>
          </w:rPr>
          <w:t>concertationscot@paysdesaverne.fr</w:t>
        </w:r>
        <w:r>
          <w:rPr>
            <w:rFonts w:ascii="Calibri" w:hAnsi="Calibri"/>
          </w:rPr>
          <w:t>.</w:t>
        </w:r>
      </w:hyperlink>
    </w:p>
    <w:p>
      <w:pPr>
        <w:pStyle w:val="BodyText"/>
        <w:spacing w:before="2"/>
        <w:rPr>
          <w:rFonts w:ascii="Calibri"/>
          <w:sz w:val="12"/>
        </w:rPr>
      </w:pPr>
    </w:p>
    <w:p>
      <w:pPr>
        <w:pStyle w:val="BodyText"/>
        <w:spacing w:line="278" w:lineRule="auto" w:before="51"/>
        <w:ind w:left="779"/>
        <w:rPr>
          <w:rFonts w:ascii="Calibri" w:hAnsi="Calibri"/>
        </w:rPr>
      </w:pPr>
      <w:r>
        <w:rPr>
          <w:rFonts w:ascii="Calibri" w:hAnsi="Calibri"/>
        </w:rPr>
        <w:t>Vous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</w:rPr>
        <w:t>pouvez</w:t>
      </w:r>
      <w:r>
        <w:rPr>
          <w:rFonts w:ascii="Calibri" w:hAnsi="Calibri"/>
          <w:spacing w:val="25"/>
        </w:rPr>
        <w:t> </w:t>
      </w:r>
      <w:r>
        <w:rPr>
          <w:rFonts w:ascii="Calibri" w:hAnsi="Calibri"/>
        </w:rPr>
        <w:t>également</w:t>
      </w:r>
      <w:r>
        <w:rPr>
          <w:rFonts w:ascii="Calibri" w:hAnsi="Calibri"/>
          <w:spacing w:val="26"/>
        </w:rPr>
        <w:t> </w:t>
      </w:r>
      <w:r>
        <w:rPr>
          <w:rFonts w:ascii="Calibri" w:hAnsi="Calibri"/>
        </w:rPr>
        <w:t>participer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</w:rPr>
        <w:t>aux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</w:rPr>
        <w:t>réunions</w:t>
      </w:r>
      <w:r>
        <w:rPr>
          <w:rFonts w:ascii="Calibri" w:hAnsi="Calibri"/>
          <w:spacing w:val="26"/>
        </w:rPr>
        <w:t> </w:t>
      </w:r>
      <w:r>
        <w:rPr>
          <w:rFonts w:ascii="Calibri" w:hAnsi="Calibri"/>
        </w:rPr>
        <w:t>publiques</w:t>
      </w:r>
      <w:r>
        <w:rPr>
          <w:rFonts w:ascii="Calibri" w:hAnsi="Calibri"/>
          <w:spacing w:val="25"/>
        </w:rPr>
        <w:t> </w:t>
      </w:r>
      <w:r>
        <w:rPr>
          <w:rFonts w:ascii="Calibri" w:hAnsi="Calibri"/>
        </w:rPr>
        <w:t>organisées</w:t>
      </w:r>
      <w:r>
        <w:rPr>
          <w:rFonts w:ascii="Calibri" w:hAnsi="Calibri"/>
          <w:spacing w:val="22"/>
        </w:rPr>
        <w:t> </w:t>
      </w:r>
      <w:r>
        <w:rPr>
          <w:rFonts w:ascii="Calibri" w:hAnsi="Calibri"/>
        </w:rPr>
        <w:t>dans</w:t>
      </w:r>
      <w:r>
        <w:rPr>
          <w:rFonts w:ascii="Calibri" w:hAnsi="Calibri"/>
          <w:spacing w:val="26"/>
        </w:rPr>
        <w:t> </w:t>
      </w:r>
      <w:r>
        <w:rPr>
          <w:rFonts w:ascii="Calibri" w:hAnsi="Calibri"/>
        </w:rPr>
        <w:t>le</w:t>
      </w:r>
      <w:r>
        <w:rPr>
          <w:rFonts w:ascii="Calibri" w:hAnsi="Calibri"/>
          <w:spacing w:val="27"/>
        </w:rPr>
        <w:t> </w:t>
      </w:r>
      <w:r>
        <w:rPr>
          <w:rFonts w:ascii="Calibri" w:hAnsi="Calibri"/>
        </w:rPr>
        <w:t>cadre</w:t>
      </w:r>
      <w:r>
        <w:rPr>
          <w:rFonts w:ascii="Calibri" w:hAnsi="Calibri"/>
          <w:spacing w:val="26"/>
        </w:rPr>
        <w:t> </w:t>
      </w:r>
      <w:r>
        <w:rPr>
          <w:rFonts w:ascii="Calibri" w:hAnsi="Calibri"/>
        </w:rPr>
        <w:t>de</w:t>
      </w:r>
      <w:r>
        <w:rPr>
          <w:rFonts w:ascii="Calibri" w:hAnsi="Calibri"/>
          <w:spacing w:val="25"/>
        </w:rPr>
        <w:t> </w:t>
      </w:r>
      <w:r>
        <w:rPr>
          <w:rFonts w:ascii="Calibri" w:hAnsi="Calibri"/>
        </w:rPr>
        <w:t>la</w:t>
      </w:r>
      <w:r>
        <w:rPr>
          <w:rFonts w:ascii="Calibri" w:hAnsi="Calibri"/>
          <w:spacing w:val="25"/>
        </w:rPr>
        <w:t> </w:t>
      </w:r>
      <w:r>
        <w:rPr>
          <w:rFonts w:ascii="Calibri" w:hAnsi="Calibri"/>
        </w:rPr>
        <w:t>concertation</w:t>
      </w:r>
      <w:r>
        <w:rPr>
          <w:rFonts w:ascii="Calibri" w:hAnsi="Calibri"/>
          <w:spacing w:val="-51"/>
        </w:rPr>
        <w:t> </w:t>
      </w:r>
      <w:r>
        <w:rPr>
          <w:rFonts w:ascii="Calibri" w:hAnsi="Calibri"/>
        </w:rPr>
        <w:t>publique.</w:t>
      </w:r>
    </w:p>
    <w:p>
      <w:pPr>
        <w:pStyle w:val="BodyText"/>
        <w:spacing w:before="196"/>
        <w:ind w:left="779"/>
        <w:rPr>
          <w:rFonts w:ascii="Calibri"/>
        </w:rPr>
      </w:pPr>
      <w:r>
        <w:rPr>
          <w:rFonts w:ascii="Calibri"/>
        </w:rPr>
        <w:t>Pour</w:t>
      </w:r>
      <w:r>
        <w:rPr>
          <w:rFonts w:ascii="Calibri"/>
          <w:spacing w:val="-4"/>
        </w:rPr>
        <w:t> </w:t>
      </w:r>
      <w:r>
        <w:rPr>
          <w:rFonts w:ascii="Calibri"/>
        </w:rPr>
        <w:t>en</w:t>
      </w:r>
      <w:r>
        <w:rPr>
          <w:rFonts w:ascii="Calibri"/>
          <w:spacing w:val="-3"/>
        </w:rPr>
        <w:t> </w:t>
      </w:r>
      <w:r>
        <w:rPr>
          <w:rFonts w:ascii="Calibri"/>
        </w:rPr>
        <w:t>savoir</w:t>
      </w:r>
      <w:r>
        <w:rPr>
          <w:rFonts w:ascii="Calibri"/>
          <w:spacing w:val="-3"/>
        </w:rPr>
        <w:t> </w:t>
      </w:r>
      <w:r>
        <w:rPr>
          <w:rFonts w:ascii="Calibri"/>
        </w:rPr>
        <w:t>+</w:t>
      </w:r>
      <w:r>
        <w:rPr>
          <w:rFonts w:ascii="Calibri"/>
          <w:spacing w:val="-2"/>
        </w:rPr>
        <w:t> </w:t>
      </w:r>
      <w:r>
        <w:rPr>
          <w:rFonts w:ascii="Calibri"/>
        </w:rPr>
        <w:t>:</w:t>
      </w:r>
      <w:r>
        <w:rPr>
          <w:rFonts w:ascii="Calibri"/>
          <w:spacing w:val="-3"/>
        </w:rPr>
        <w:t> </w:t>
      </w:r>
      <w:r>
        <w:rPr>
          <w:rFonts w:ascii="Calibri"/>
        </w:rPr>
        <w:t>w</w:t>
      </w:r>
      <w:hyperlink r:id="rId117">
        <w:r>
          <w:rPr>
            <w:rFonts w:ascii="Calibri"/>
          </w:rPr>
          <w:t>www.paysdesaverne.fr</w:t>
        </w:r>
      </w:hyperlink>
    </w:p>
    <w:p>
      <w:pPr>
        <w:spacing w:after="0"/>
        <w:rPr>
          <w:rFonts w:ascii="Calibri"/>
        </w:rPr>
        <w:sectPr>
          <w:pgSz w:w="11900" w:h="16840"/>
          <w:pgMar w:header="389" w:footer="214" w:top="640" w:bottom="480" w:left="0" w:right="60"/>
        </w:sectPr>
      </w:pPr>
    </w:p>
    <w:p>
      <w:pPr>
        <w:pStyle w:val="BodyText"/>
        <w:ind w:left="657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16.25pt;height:13.45pt;mso-position-horizontal-relative:char;mso-position-vertical-relative:line" coordorigin="0,0" coordsize="10325,269">
            <v:shape style="position:absolute;left:0;top:0;width:10325;height:269" type="#_x0000_t75" stroked="false">
              <v:imagedata r:id="rId120" o:title=""/>
            </v:shape>
            <v:shape style="position:absolute;left:50;top:26;width:10232;height:161" coordorigin="50,26" coordsize="10232,161" path="m1330,26l50,26,50,187,1330,187,1330,26xm1970,26l1810,26,1810,187,1970,187,1970,26xm2611,26l2450,26,2450,187,2611,187,2611,26xm4370,26l3091,26,3091,187,4370,187,4370,26xm5011,26l4850,26,4850,187,5011,187,5011,26xm5650,26l5491,26,5491,187,5650,187,5650,26xm7411,26l6130,26,6130,187,7411,187,7411,26xm8050,26l7891,26,7891,187,8050,187,8050,26xm8690,26l8530,26,8530,187,8690,187,8690,26xm10282,26l9170,26,9170,187,10282,187,10282,26xe" filled="true" fillcolor="#943634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1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1130808</wp:posOffset>
            </wp:positionH>
            <wp:positionV relativeFrom="paragraph">
              <wp:posOffset>117380</wp:posOffset>
            </wp:positionV>
            <wp:extent cx="5172456" cy="493775"/>
            <wp:effectExtent l="0" t="0" r="0" b="0"/>
            <wp:wrapTopAndBottom/>
            <wp:docPr id="59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0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456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2532888</wp:posOffset>
            </wp:positionH>
            <wp:positionV relativeFrom="paragraph">
              <wp:posOffset>847376</wp:posOffset>
            </wp:positionV>
            <wp:extent cx="2180121" cy="1459039"/>
            <wp:effectExtent l="0" t="0" r="0" b="0"/>
            <wp:wrapTopAndBottom/>
            <wp:docPr id="61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121" cy="145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Calibri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9"/>
        </w:rPr>
      </w:pPr>
    </w:p>
    <w:p>
      <w:pPr>
        <w:spacing w:line="415" w:lineRule="auto" w:before="0"/>
        <w:ind w:left="779" w:right="778" w:firstLine="0"/>
        <w:jc w:val="both"/>
        <w:rPr>
          <w:rFonts w:ascii="Verdana" w:hAnsi="Verdana"/>
          <w:sz w:val="20"/>
        </w:rPr>
      </w:pPr>
      <w:r>
        <w:rPr>
          <w:rFonts w:ascii="Verdana" w:hAnsi="Verdana"/>
          <w:color w:val="313131"/>
          <w:sz w:val="20"/>
        </w:rPr>
        <w:t>L’article</w:t>
      </w:r>
      <w:r>
        <w:rPr>
          <w:rFonts w:ascii="Verdana" w:hAnsi="Verdana"/>
          <w:color w:val="313131"/>
          <w:spacing w:val="-7"/>
          <w:sz w:val="20"/>
        </w:rPr>
        <w:t> </w:t>
      </w:r>
      <w:r>
        <w:rPr>
          <w:rFonts w:ascii="Verdana" w:hAnsi="Verdana"/>
          <w:color w:val="313131"/>
          <w:sz w:val="20"/>
        </w:rPr>
        <w:t>84</w:t>
      </w:r>
      <w:r>
        <w:rPr>
          <w:rFonts w:ascii="Verdana" w:hAnsi="Verdana"/>
          <w:color w:val="313131"/>
          <w:spacing w:val="-5"/>
          <w:sz w:val="20"/>
        </w:rPr>
        <w:t> </w:t>
      </w:r>
      <w:r>
        <w:rPr>
          <w:rFonts w:ascii="Verdana" w:hAnsi="Verdana"/>
          <w:color w:val="313131"/>
          <w:sz w:val="20"/>
        </w:rPr>
        <w:t>du</w:t>
      </w:r>
      <w:r>
        <w:rPr>
          <w:rFonts w:ascii="Verdana" w:hAnsi="Verdana"/>
          <w:color w:val="313131"/>
          <w:spacing w:val="-2"/>
          <w:sz w:val="20"/>
        </w:rPr>
        <w:t> </w:t>
      </w:r>
      <w:r>
        <w:rPr>
          <w:rFonts w:ascii="Verdana" w:hAnsi="Verdana"/>
          <w:color w:val="313131"/>
          <w:sz w:val="20"/>
        </w:rPr>
        <w:t>règlement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sanitaire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départemental</w:t>
      </w:r>
      <w:r>
        <w:rPr>
          <w:rFonts w:ascii="Verdana" w:hAnsi="Verdana"/>
          <w:color w:val="313131"/>
          <w:spacing w:val="-2"/>
          <w:sz w:val="20"/>
        </w:rPr>
        <w:t> </w:t>
      </w:r>
      <w:r>
        <w:rPr>
          <w:rFonts w:ascii="Verdana" w:hAnsi="Verdana"/>
          <w:color w:val="313131"/>
          <w:sz w:val="20"/>
        </w:rPr>
        <w:t>type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diffusé</w:t>
      </w:r>
      <w:r>
        <w:rPr>
          <w:rFonts w:ascii="Verdana" w:hAnsi="Verdana"/>
          <w:color w:val="313131"/>
          <w:spacing w:val="-7"/>
          <w:sz w:val="20"/>
        </w:rPr>
        <w:t> </w:t>
      </w:r>
      <w:r>
        <w:rPr>
          <w:rFonts w:ascii="Verdana" w:hAnsi="Verdana"/>
          <w:color w:val="313131"/>
          <w:sz w:val="20"/>
        </w:rPr>
        <w:t>par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la</w:t>
      </w:r>
      <w:r>
        <w:rPr>
          <w:rFonts w:ascii="Verdana" w:hAnsi="Verdana"/>
          <w:color w:val="313131"/>
          <w:spacing w:val="-5"/>
          <w:sz w:val="20"/>
        </w:rPr>
        <w:t> </w:t>
      </w:r>
      <w:r>
        <w:rPr>
          <w:rFonts w:ascii="Verdana" w:hAnsi="Verdana"/>
          <w:color w:val="313131"/>
          <w:sz w:val="20"/>
        </w:rPr>
        <w:t>circulaire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du</w:t>
      </w:r>
      <w:r>
        <w:rPr>
          <w:rFonts w:ascii="Verdana" w:hAnsi="Verdana"/>
          <w:color w:val="313131"/>
          <w:spacing w:val="-4"/>
          <w:sz w:val="20"/>
        </w:rPr>
        <w:t> </w:t>
      </w:r>
      <w:r>
        <w:rPr>
          <w:rFonts w:ascii="Verdana" w:hAnsi="Verdana"/>
          <w:color w:val="313131"/>
          <w:sz w:val="20"/>
        </w:rPr>
        <w:t>9</w:t>
      </w:r>
      <w:r>
        <w:rPr>
          <w:rFonts w:ascii="Verdana" w:hAnsi="Verdana"/>
          <w:color w:val="313131"/>
          <w:spacing w:val="-6"/>
          <w:sz w:val="20"/>
        </w:rPr>
        <w:t> </w:t>
      </w:r>
      <w:r>
        <w:rPr>
          <w:rFonts w:ascii="Verdana" w:hAnsi="Verdana"/>
          <w:color w:val="313131"/>
          <w:sz w:val="20"/>
        </w:rPr>
        <w:t>août</w:t>
      </w:r>
      <w:r>
        <w:rPr>
          <w:rFonts w:ascii="Verdana" w:hAnsi="Verdana"/>
          <w:color w:val="313131"/>
          <w:spacing w:val="-5"/>
          <w:sz w:val="20"/>
        </w:rPr>
        <w:t> </w:t>
      </w:r>
      <w:r>
        <w:rPr>
          <w:rFonts w:ascii="Verdana" w:hAnsi="Verdana"/>
          <w:color w:val="313131"/>
          <w:sz w:val="20"/>
        </w:rPr>
        <w:t>1978</w:t>
      </w:r>
      <w:r>
        <w:rPr>
          <w:rFonts w:ascii="Verdana" w:hAnsi="Verdana"/>
          <w:color w:val="313131"/>
          <w:spacing w:val="-2"/>
          <w:sz w:val="20"/>
        </w:rPr>
        <w:t> </w:t>
      </w:r>
      <w:r>
        <w:rPr>
          <w:rFonts w:ascii="Verdana" w:hAnsi="Verdana"/>
          <w:color w:val="313131"/>
          <w:sz w:val="20"/>
        </w:rPr>
        <w:t>dispose</w:t>
      </w:r>
      <w:r>
        <w:rPr>
          <w:rFonts w:ascii="Verdana" w:hAnsi="Verdana"/>
          <w:color w:val="313131"/>
          <w:spacing w:val="-68"/>
          <w:sz w:val="20"/>
        </w:rPr>
        <w:t> </w:t>
      </w:r>
      <w:r>
        <w:rPr>
          <w:rFonts w:ascii="Verdana" w:hAnsi="Verdana"/>
          <w:color w:val="313131"/>
          <w:sz w:val="20"/>
        </w:rPr>
        <w:t>que « le brûlage à l’air libre des ordures ménagères est interdit ». Cette interdiction concerne plus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globalement les déchets non dangereux dont font partie les déchets de bois non traité, les plastiques,</w:t>
      </w:r>
      <w:r>
        <w:rPr>
          <w:rFonts w:ascii="Verdana" w:hAnsi="Verdana"/>
          <w:color w:val="313131"/>
          <w:spacing w:val="-68"/>
          <w:sz w:val="20"/>
        </w:rPr>
        <w:t> </w:t>
      </w:r>
      <w:r>
        <w:rPr>
          <w:rFonts w:ascii="Verdana" w:hAnsi="Verdana"/>
          <w:color w:val="313131"/>
          <w:sz w:val="20"/>
        </w:rPr>
        <w:t>les cartons d’emballages…. La </w:t>
      </w:r>
      <w:r>
        <w:rPr>
          <w:rFonts w:ascii="Verdana" w:hAnsi="Verdana"/>
          <w:color w:val="00509D"/>
          <w:sz w:val="20"/>
          <w:u w:val="single" w:color="00509D"/>
        </w:rPr>
        <w:t>circulaire du 18 novembre 2011</w:t>
      </w:r>
      <w:r>
        <w:rPr>
          <w:rFonts w:ascii="Verdana" w:hAnsi="Verdana"/>
          <w:color w:val="00509D"/>
          <w:sz w:val="20"/>
        </w:rPr>
        <w:t> </w:t>
      </w:r>
      <w:r>
        <w:rPr>
          <w:rFonts w:ascii="Verdana" w:hAnsi="Verdana"/>
          <w:color w:val="313131"/>
          <w:sz w:val="20"/>
        </w:rPr>
        <w:t>précise le champ d’application de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l’interdiction et rappelle que les déchets de jardin constituent des déchets ménagers et sont donc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concernés</w:t>
      </w:r>
      <w:r>
        <w:rPr>
          <w:rFonts w:ascii="Verdana" w:hAnsi="Verdana"/>
          <w:color w:val="313131"/>
          <w:spacing w:val="-2"/>
          <w:sz w:val="20"/>
        </w:rPr>
        <w:t> </w:t>
      </w:r>
      <w:r>
        <w:rPr>
          <w:rFonts w:ascii="Verdana" w:hAnsi="Verdana"/>
          <w:color w:val="313131"/>
          <w:sz w:val="20"/>
        </w:rPr>
        <w:t>par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cette</w:t>
      </w:r>
      <w:r>
        <w:rPr>
          <w:rFonts w:ascii="Verdana" w:hAnsi="Verdana"/>
          <w:color w:val="313131"/>
          <w:spacing w:val="-3"/>
          <w:sz w:val="20"/>
        </w:rPr>
        <w:t> </w:t>
      </w:r>
      <w:r>
        <w:rPr>
          <w:rFonts w:ascii="Verdana" w:hAnsi="Verdana"/>
          <w:color w:val="313131"/>
          <w:sz w:val="20"/>
        </w:rPr>
        <w:t>interdiction.</w:t>
      </w:r>
    </w:p>
    <w:p>
      <w:pPr>
        <w:pStyle w:val="BodyText"/>
        <w:spacing w:before="10"/>
        <w:rPr>
          <w:rFonts w:ascii="Verdana"/>
          <w:sz w:val="22"/>
        </w:rPr>
      </w:pPr>
    </w:p>
    <w:p>
      <w:pPr>
        <w:spacing w:line="415" w:lineRule="auto" w:before="0"/>
        <w:ind w:left="779" w:right="777" w:firstLine="0"/>
        <w:jc w:val="both"/>
        <w:rPr>
          <w:rFonts w:ascii="Verdana" w:hAnsi="Verdana"/>
          <w:sz w:val="20"/>
        </w:rPr>
      </w:pPr>
      <w:r>
        <w:rPr>
          <w:rFonts w:ascii="Verdana" w:hAnsi="Verdana"/>
          <w:color w:val="313131"/>
          <w:sz w:val="20"/>
        </w:rPr>
        <w:t>Le maire, au titre de sa compétence en matière de préservation de la sécurité, de la tranquillité et de</w:t>
      </w:r>
      <w:r>
        <w:rPr>
          <w:rFonts w:ascii="Verdana" w:hAnsi="Verdana"/>
          <w:color w:val="313131"/>
          <w:spacing w:val="-68"/>
          <w:sz w:val="20"/>
        </w:rPr>
        <w:t> </w:t>
      </w:r>
      <w:r>
        <w:rPr>
          <w:rFonts w:ascii="Verdana" w:hAnsi="Verdana"/>
          <w:color w:val="313131"/>
          <w:sz w:val="20"/>
        </w:rPr>
        <w:t>la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sécurité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publique,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est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chargé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dans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la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commune,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de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faire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respecter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le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règlement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sanitaire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départemental (RSD). Le non-respect des dispositions du RSD expose le contrevenant à une amende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3</w:t>
      </w:r>
      <w:r>
        <w:rPr>
          <w:rFonts w:ascii="Verdana" w:hAnsi="Verdana"/>
          <w:color w:val="313131"/>
          <w:position w:val="7"/>
          <w:sz w:val="13"/>
        </w:rPr>
        <w:t>ème </w:t>
      </w:r>
      <w:r>
        <w:rPr>
          <w:rFonts w:ascii="Verdana" w:hAnsi="Verdana"/>
          <w:color w:val="313131"/>
          <w:sz w:val="20"/>
        </w:rPr>
        <w:t>classe pouvant s’élever au maximum à 450 € au terme de l’article 7 du </w:t>
      </w:r>
      <w:r>
        <w:rPr>
          <w:rFonts w:ascii="Verdana" w:hAnsi="Verdana"/>
          <w:color w:val="00509D"/>
          <w:sz w:val="20"/>
          <w:u w:val="single" w:color="00509D"/>
        </w:rPr>
        <w:t>décret n°2003-462</w:t>
      </w:r>
      <w:r>
        <w:rPr>
          <w:rFonts w:ascii="Verdana" w:hAnsi="Verdana"/>
          <w:color w:val="00509D"/>
          <w:sz w:val="20"/>
        </w:rPr>
        <w:t> </w:t>
      </w:r>
      <w:r>
        <w:rPr>
          <w:rFonts w:ascii="Verdana" w:hAnsi="Verdana"/>
          <w:color w:val="313131"/>
          <w:sz w:val="20"/>
        </w:rPr>
        <w:t>du 21</w:t>
      </w:r>
      <w:r>
        <w:rPr>
          <w:rFonts w:ascii="Verdana" w:hAnsi="Verdana"/>
          <w:color w:val="313131"/>
          <w:spacing w:val="-68"/>
          <w:sz w:val="20"/>
        </w:rPr>
        <w:t> </w:t>
      </w:r>
      <w:r>
        <w:rPr>
          <w:rFonts w:ascii="Verdana" w:hAnsi="Verdana"/>
          <w:color w:val="313131"/>
          <w:sz w:val="20"/>
        </w:rPr>
        <w:t>mai</w:t>
      </w:r>
      <w:r>
        <w:rPr>
          <w:rFonts w:ascii="Verdana" w:hAnsi="Verdana"/>
          <w:color w:val="313131"/>
          <w:spacing w:val="1"/>
          <w:sz w:val="20"/>
        </w:rPr>
        <w:t> </w:t>
      </w:r>
      <w:r>
        <w:rPr>
          <w:rFonts w:ascii="Verdana" w:hAnsi="Verdana"/>
          <w:color w:val="313131"/>
          <w:sz w:val="20"/>
        </w:rPr>
        <w:t>2003.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2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673608</wp:posOffset>
            </wp:positionH>
            <wp:positionV relativeFrom="paragraph">
              <wp:posOffset>236943</wp:posOffset>
            </wp:positionV>
            <wp:extent cx="5986269" cy="3102864"/>
            <wp:effectExtent l="0" t="0" r="0" b="0"/>
            <wp:wrapTopAndBottom/>
            <wp:docPr id="6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0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269" cy="310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Verdana"/>
          <w:sz w:val="27"/>
        </w:rPr>
        <w:sectPr>
          <w:headerReference w:type="default" r:id="rId118"/>
          <w:footerReference w:type="default" r:id="rId119"/>
          <w:pgSz w:w="11900" w:h="16840"/>
          <w:pgMar w:header="0" w:footer="214" w:top="500" w:bottom="400" w:left="0" w:right="60"/>
        </w:sectPr>
      </w:pPr>
    </w:p>
    <w:p>
      <w:pPr>
        <w:pStyle w:val="BodyText"/>
        <w:ind w:left="926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126" o:title=""/>
            </v:shape>
            <v:shape style="position:absolute;left:52;top:26;width:10229;height:161" coordorigin="53,26" coordsize="10229,161" path="m1332,26l53,26,53,187,1332,187,1332,26xm1973,26l1812,26,1812,187,1973,187,1973,26xm2611,26l2453,26,2453,187,2611,187,2611,26xm4373,26l3091,26,3091,187,4373,187,4373,26xm5011,26l4853,26,4853,187,5011,187,5011,26xm5652,26l5491,26,5491,187,5652,187,5652,26xm7411,26l6132,26,6132,187,7411,187,7411,26xm8052,26l7891,26,7891,187,8052,187,8052,26xm8693,26l8532,26,8532,187,8693,187,8693,26xm10282,26l9173,26,9173,187,10282,187,10282,26xe" filled="true" fillcolor="#622422" stroked="false">
              <v:path arrowok="t"/>
              <v:fill type="solid"/>
            </v:shape>
          </v:group>
        </w:pict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426719</wp:posOffset>
            </wp:positionH>
            <wp:positionV relativeFrom="paragraph">
              <wp:posOffset>115607</wp:posOffset>
            </wp:positionV>
            <wp:extent cx="6523219" cy="3014472"/>
            <wp:effectExtent l="0" t="0" r="0" b="0"/>
            <wp:wrapTopAndBottom/>
            <wp:docPr id="6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06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219" cy="301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Verdana"/>
          <w:sz w:val="7"/>
        </w:rPr>
      </w:pPr>
    </w:p>
    <w:p>
      <w:pPr>
        <w:pStyle w:val="BodyText"/>
        <w:ind w:left="1108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5902887" cy="4131945"/>
            <wp:effectExtent l="0" t="0" r="0" b="0"/>
            <wp:docPr id="67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07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887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3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502919</wp:posOffset>
            </wp:positionH>
            <wp:positionV relativeFrom="paragraph">
              <wp:posOffset>129535</wp:posOffset>
            </wp:positionV>
            <wp:extent cx="6784848" cy="1255776"/>
            <wp:effectExtent l="0" t="0" r="0" b="0"/>
            <wp:wrapTopAndBottom/>
            <wp:docPr id="69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08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848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Verdana"/>
          <w:sz w:val="13"/>
        </w:rPr>
        <w:sectPr>
          <w:headerReference w:type="default" r:id="rId124"/>
          <w:footerReference w:type="default" r:id="rId125"/>
          <w:pgSz w:w="11900" w:h="16840"/>
          <w:pgMar w:header="0" w:footer="214" w:top="400" w:bottom="400" w:left="0" w:right="60"/>
        </w:sectPr>
      </w:pPr>
    </w:p>
    <w:p>
      <w:pPr>
        <w:pStyle w:val="BodyText"/>
        <w:ind w:left="595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4258055</wp:posOffset>
            </wp:positionH>
            <wp:positionV relativeFrom="page">
              <wp:posOffset>6108186</wp:posOffset>
            </wp:positionV>
            <wp:extent cx="2666998" cy="3758184"/>
            <wp:effectExtent l="0" t="0" r="0" b="0"/>
            <wp:wrapNone/>
            <wp:docPr id="71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0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8" cy="3758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835152</wp:posOffset>
            </wp:positionH>
            <wp:positionV relativeFrom="page">
              <wp:posOffset>6467850</wp:posOffset>
            </wp:positionV>
            <wp:extent cx="2714625" cy="3627120"/>
            <wp:effectExtent l="0" t="0" r="0" b="0"/>
            <wp:wrapNone/>
            <wp:docPr id="73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1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sz w:val="20"/>
        </w:rPr>
        <w:pict>
          <v:group style="width:516.5pt;height:13.45pt;mso-position-horizontal-relative:char;mso-position-vertical-relative:line" coordorigin="0,0" coordsize="10330,269">
            <v:shape style="position:absolute;left:0;top:0;width:10330;height:269" type="#_x0000_t75" stroked="false">
              <v:imagedata r:id="rId134" o:title=""/>
            </v:shape>
            <v:shape style="position:absolute;left:50;top:28;width:10232;height:159" coordorigin="50,29" coordsize="10232,159" path="m1332,29l50,29,50,187,1332,187,1332,29xm1970,29l1812,29,1812,187,1970,187,1970,29xm2611,29l2450,29,2450,187,2611,187,2611,29xm4370,29l3091,29,3091,187,4370,187,4370,29xm5011,29l4850,29,4850,187,5011,187,5011,29xm5652,29l5491,29,5491,187,5652,187,5652,29xm7411,29l6132,29,6132,187,7411,187,7411,29xm8052,29l7891,29,7891,187,8052,187,8052,29xm8690,29l8532,29,8532,187,8690,187,8690,29xm10282,29l9170,29,9170,187,10282,187,10282,29xe" filled="true" fillcolor="#fac08f" stroked="false">
              <v:path arrowok="t"/>
              <v:fill type="solid"/>
            </v:shape>
          </v:group>
        </w:pict>
      </w:r>
      <w:r>
        <w:rPr>
          <w:rFonts w:ascii="Verdana"/>
          <w:sz w:val="20"/>
        </w:rPr>
      </w:r>
    </w:p>
    <w:p>
      <w:pPr>
        <w:pStyle w:val="BodyText"/>
        <w:spacing w:before="10"/>
        <w:rPr>
          <w:rFonts w:ascii="Verdana"/>
          <w:sz w:val="7"/>
        </w:rPr>
      </w:pPr>
    </w:p>
    <w:p>
      <w:pPr>
        <w:spacing w:before="101"/>
        <w:ind w:left="779" w:right="0" w:firstLine="0"/>
        <w:jc w:val="both"/>
        <w:rPr>
          <w:rFonts w:ascii="Georgia" w:hAnsi="Georgia"/>
          <w:sz w:val="48"/>
        </w:rPr>
      </w:pPr>
      <w:r>
        <w:rPr>
          <w:rFonts w:ascii="Georgia" w:hAnsi="Georgia"/>
          <w:color w:val="974805"/>
          <w:w w:val="115"/>
          <w:sz w:val="48"/>
        </w:rPr>
        <w:t>Soirée</w:t>
      </w:r>
      <w:r>
        <w:rPr>
          <w:rFonts w:ascii="Georgia" w:hAnsi="Georgia"/>
          <w:color w:val="974805"/>
          <w:spacing w:val="9"/>
          <w:w w:val="115"/>
          <w:sz w:val="48"/>
        </w:rPr>
        <w:t> </w:t>
      </w:r>
      <w:r>
        <w:rPr>
          <w:rFonts w:ascii="Georgia" w:hAnsi="Georgia"/>
          <w:color w:val="974805"/>
          <w:w w:val="115"/>
          <w:sz w:val="48"/>
        </w:rPr>
        <w:t>tartes</w:t>
      </w:r>
      <w:r>
        <w:rPr>
          <w:rFonts w:ascii="Georgia" w:hAnsi="Georgia"/>
          <w:color w:val="974805"/>
          <w:spacing w:val="10"/>
          <w:w w:val="115"/>
          <w:sz w:val="48"/>
        </w:rPr>
        <w:t> </w:t>
      </w:r>
      <w:r>
        <w:rPr>
          <w:rFonts w:ascii="Georgia" w:hAnsi="Georgia"/>
          <w:color w:val="974805"/>
          <w:w w:val="115"/>
          <w:sz w:val="48"/>
        </w:rPr>
        <w:t>flambées</w:t>
      </w:r>
    </w:p>
    <w:p>
      <w:pPr>
        <w:pStyle w:val="BodyText"/>
        <w:spacing w:before="295"/>
        <w:ind w:left="779" w:right="778"/>
        <w:jc w:val="both"/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341375</wp:posOffset>
            </wp:positionH>
            <wp:positionV relativeFrom="paragraph">
              <wp:posOffset>1453213</wp:posOffset>
            </wp:positionV>
            <wp:extent cx="3037251" cy="3817810"/>
            <wp:effectExtent l="0" t="0" r="0" b="0"/>
            <wp:wrapTopAndBottom/>
            <wp:docPr id="75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1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251" cy="381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3.640015pt;margin-top:108.306252pt;width:235pt;height:294.95pt;mso-position-horizontal-relative:page;mso-position-vertical-relative:paragraph;z-index:-15703040;mso-wrap-distance-left:0;mso-wrap-distance-right:0" coordorigin="6473,2166" coordsize="4700,5899">
            <v:shape style="position:absolute;left:6511;top:2204;width:4661;height:5858" type="#_x0000_t75" stroked="false">
              <v:imagedata r:id="rId136" o:title=""/>
            </v:shape>
            <v:line style="position:absolute" from="10589,8063" to="10598,8063" stroked="true" strokeweight=".12pt" strokecolor="#fefefe">
              <v:stroke dashstyle="solid"/>
            </v:line>
            <v:shape style="position:absolute;left:6472;top:2166;width:4661;height:5858" type="#_x0000_t75" stroked="false">
              <v:imagedata r:id="rId137" o:title=""/>
            </v:shape>
            <v:line style="position:absolute" from="10550,8025" to="10560,8025" stroked="true" strokeweight=".12pt" strokecolor="#8d6e52">
              <v:stroke dashstyle="solid"/>
            </v:line>
            <w10:wrap type="topAndBottom"/>
          </v:group>
        </w:pict>
      </w:r>
      <w:r>
        <w:rPr>
          <w:sz w:val="36"/>
        </w:rPr>
        <w:t>A</w:t>
      </w:r>
      <w:r>
        <w:rPr/>
        <w:t>près qu’une pandémie au plan mondial ait frappé nos vies, la Fabrique de l’Eglise a repris le</w:t>
      </w:r>
      <w:r>
        <w:rPr>
          <w:spacing w:val="-69"/>
        </w:rPr>
        <w:t> </w:t>
      </w:r>
      <w:r>
        <w:rPr/>
        <w:t>dessus en organisant une soirée tartes flambées le vendredi 10 juin 2022. Cette soirée a</w:t>
      </w:r>
      <w:r>
        <w:rPr>
          <w:spacing w:val="1"/>
        </w:rPr>
        <w:t> </w:t>
      </w:r>
      <w:r>
        <w:rPr/>
        <w:t>permis à de nombreuses personnes venus d’Altenheim et des villages avoisinants, de se</w:t>
      </w:r>
      <w:r>
        <w:rPr>
          <w:spacing w:val="1"/>
        </w:rPr>
        <w:t> </w:t>
      </w:r>
      <w:r>
        <w:rPr/>
        <w:t>retrouver et d’échanger. A l’issue tout ce monde est reparti chez lui joyeux en espérant que</w:t>
      </w:r>
      <w:r>
        <w:rPr>
          <w:spacing w:val="-69"/>
        </w:rPr>
        <w:t> </w:t>
      </w:r>
      <w:r>
        <w:rPr/>
        <w:t>cette</w:t>
      </w:r>
      <w:r>
        <w:rPr>
          <w:spacing w:val="-1"/>
        </w:rPr>
        <w:t> </w:t>
      </w:r>
      <w:r>
        <w:rPr/>
        <w:t>opération</w:t>
      </w:r>
      <w:r>
        <w:rPr>
          <w:spacing w:val="-1"/>
        </w:rPr>
        <w:t> </w:t>
      </w:r>
      <w:r>
        <w:rPr/>
        <w:t>soit</w:t>
      </w:r>
      <w:r>
        <w:rPr>
          <w:spacing w:val="-1"/>
        </w:rPr>
        <w:t> </w:t>
      </w:r>
      <w:r>
        <w:rPr/>
        <w:t>réitérée, l’année prochaine.</w:t>
      </w:r>
    </w:p>
    <w:p>
      <w:pPr>
        <w:spacing w:after="0"/>
        <w:jc w:val="both"/>
        <w:sectPr>
          <w:headerReference w:type="default" r:id="rId130"/>
          <w:footerReference w:type="default" r:id="rId131"/>
          <w:pgSz w:w="11900" w:h="16840"/>
          <w:pgMar w:header="0" w:footer="214" w:top="360" w:bottom="400" w:left="0" w:right="60"/>
        </w:sectPr>
      </w:pPr>
    </w:p>
    <w:p>
      <w:pPr>
        <w:pStyle w:val="BodyText"/>
        <w:spacing w:line="268" w:lineRule="exact"/>
        <w:ind w:left="720"/>
        <w:rPr>
          <w:sz w:val="20"/>
        </w:rPr>
      </w:pPr>
      <w:r>
        <w:rPr/>
        <w:pict>
          <v:group style="position:absolute;margin-left:13.92pt;margin-top:78.8396pt;width:577.450pt;height:686.2pt;mso-position-horizontal-relative:page;mso-position-vertical-relative:page;z-index:15756288" coordorigin="278,1577" coordsize="11549,13724">
            <v:shape style="position:absolute;left:6883;top:9264;width:4524;height:6032" type="#_x0000_t75" stroked="false">
              <v:imagedata r:id="rId140" o:title=""/>
            </v:shape>
            <v:shape style="position:absolute;left:278;top:1576;width:11549;height:13724" type="#_x0000_t75" stroked="false">
              <v:imagedata r:id="rId141" o:title=""/>
            </v:shape>
            <w10:wrap type="none"/>
          </v:group>
        </w:pict>
      </w:r>
      <w:r>
        <w:rPr>
          <w:position w:val="-4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142" o:title=""/>
            </v:shape>
            <v:shape style="position:absolute;left:55;top:26;width:10229;height:161" coordorigin="55,26" coordsize="10229,161" path="m1334,26l55,26,55,187,1334,187,1334,26xm1975,26l1814,26,1814,187,1975,187,1975,26xm2614,26l2455,26,2455,187,2614,187,2614,26xm4375,26l3094,26,3094,187,4375,187,4375,26xm5014,26l4855,26,4855,187,5014,187,5014,26xm5654,26l5494,26,5494,187,5654,187,5654,26xm7414,26l6134,26,6134,187,7414,187,7414,26xm8054,26l7894,26,7894,187,8054,187,8054,26xm8695,26l8534,26,8534,187,8695,187,8695,26xm10284,26l9175,26,9175,187,10284,187,10284,26xe" filled="true" fillcolor="#fac08f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spacing w:after="0" w:line="268" w:lineRule="exact"/>
        <w:rPr>
          <w:sz w:val="20"/>
        </w:rPr>
        <w:sectPr>
          <w:headerReference w:type="default" r:id="rId138"/>
          <w:footerReference w:type="default" r:id="rId139"/>
          <w:pgSz w:w="11900" w:h="16840"/>
          <w:pgMar w:header="0" w:footer="214" w:top="600" w:bottom="400" w:left="0" w:right="60"/>
        </w:sectPr>
      </w:pPr>
    </w:p>
    <w:p>
      <w:pPr>
        <w:pStyle w:val="BodyText"/>
        <w:spacing w:line="264" w:lineRule="exact"/>
        <w:ind w:left="70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2182367</wp:posOffset>
            </wp:positionH>
            <wp:positionV relativeFrom="page">
              <wp:posOffset>7783062</wp:posOffset>
            </wp:positionV>
            <wp:extent cx="3686415" cy="2563939"/>
            <wp:effectExtent l="0" t="0" r="0" b="0"/>
            <wp:wrapNone/>
            <wp:docPr id="77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1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415" cy="2563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277368</wp:posOffset>
            </wp:positionH>
            <wp:positionV relativeFrom="page">
              <wp:posOffset>9457940</wp:posOffset>
            </wp:positionV>
            <wp:extent cx="646175" cy="411480"/>
            <wp:effectExtent l="0" t="0" r="0" b="0"/>
            <wp:wrapNone/>
            <wp:docPr id="79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1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304800</wp:posOffset>
            </wp:positionH>
            <wp:positionV relativeFrom="page">
              <wp:posOffset>10052300</wp:posOffset>
            </wp:positionV>
            <wp:extent cx="560832" cy="353568"/>
            <wp:effectExtent l="0" t="0" r="0" b="0"/>
            <wp:wrapNone/>
            <wp:docPr id="81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2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48" o:title=""/>
            </v:shape>
            <v:shape style="position:absolute;left:55;top:24;width:10229;height:161" coordorigin="55,24" coordsize="10229,161" path="m1334,24l55,24,55,185,1334,185,1334,24xm1975,24l1814,24,1814,185,1975,185,1975,24xm2614,24l2455,24,2455,185,2614,185,2614,24xm4375,24l3094,24,3094,185,4375,185,4375,24xm5014,24l4855,24,4855,185,5014,185,5014,24xm5654,24l5494,24,5494,185,5654,185,5654,24xm7414,24l6134,24,6134,185,7414,185,7414,24xm8054,24l7894,24,7894,185,8054,185,8054,24xm8695,24l8534,24,8534,185,8695,185,8695,24xm10284,24l9175,24,9175,185,10284,185,10284,24xe" filled="true" fillcolor="#ffff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2380488</wp:posOffset>
            </wp:positionH>
            <wp:positionV relativeFrom="paragraph">
              <wp:posOffset>166857</wp:posOffset>
            </wp:positionV>
            <wp:extent cx="2507193" cy="1216628"/>
            <wp:effectExtent l="0" t="0" r="0" b="0"/>
            <wp:wrapTopAndBottom/>
            <wp:docPr id="8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193" cy="1216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6"/>
        </w:rPr>
      </w:pPr>
    </w:p>
    <w:p>
      <w:pPr>
        <w:spacing w:before="100"/>
        <w:ind w:left="1120" w:right="1216" w:firstLine="0"/>
        <w:jc w:val="center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sz w:val="36"/>
        </w:rPr>
        <w:t>U</w:t>
      </w:r>
      <w:r>
        <w:rPr>
          <w:rFonts w:ascii="Verdana" w:hAnsi="Verdana"/>
          <w:b/>
          <w:i/>
          <w:sz w:val="24"/>
        </w:rPr>
        <w:t>ne</w:t>
      </w:r>
      <w:r>
        <w:rPr>
          <w:rFonts w:ascii="Verdana" w:hAnsi="Verdana"/>
          <w:b/>
          <w:i/>
          <w:spacing w:val="-1"/>
          <w:sz w:val="24"/>
        </w:rPr>
        <w:t> </w:t>
      </w:r>
      <w:r>
        <w:rPr>
          <w:rFonts w:ascii="Verdana" w:hAnsi="Verdana"/>
          <w:b/>
          <w:i/>
          <w:sz w:val="24"/>
        </w:rPr>
        <w:t>journée</w:t>
      </w:r>
      <w:r>
        <w:rPr>
          <w:rFonts w:ascii="Verdana" w:hAnsi="Verdana"/>
          <w:b/>
          <w:i/>
          <w:spacing w:val="-3"/>
          <w:sz w:val="24"/>
        </w:rPr>
        <w:t> </w:t>
      </w:r>
      <w:r>
        <w:rPr>
          <w:rFonts w:ascii="Verdana" w:hAnsi="Verdana"/>
          <w:b/>
          <w:i/>
          <w:sz w:val="24"/>
        </w:rPr>
        <w:t>animation</w:t>
      </w:r>
      <w:r>
        <w:rPr>
          <w:rFonts w:ascii="Verdana" w:hAnsi="Verdana"/>
          <w:b/>
          <w:i/>
          <w:spacing w:val="-3"/>
          <w:sz w:val="24"/>
        </w:rPr>
        <w:t> </w:t>
      </w:r>
      <w:r>
        <w:rPr>
          <w:rFonts w:ascii="Verdana" w:hAnsi="Verdana"/>
          <w:b/>
          <w:i/>
          <w:sz w:val="24"/>
        </w:rPr>
        <w:t>au</w:t>
      </w:r>
      <w:r>
        <w:rPr>
          <w:rFonts w:ascii="Verdana" w:hAnsi="Verdana"/>
          <w:b/>
          <w:i/>
          <w:spacing w:val="-2"/>
          <w:sz w:val="24"/>
        </w:rPr>
        <w:t> </w:t>
      </w:r>
      <w:r>
        <w:rPr>
          <w:rFonts w:ascii="Verdana" w:hAnsi="Verdana"/>
          <w:b/>
          <w:i/>
          <w:sz w:val="24"/>
        </w:rPr>
        <w:t>périscolaire</w:t>
      </w:r>
    </w:p>
    <w:p>
      <w:pPr>
        <w:spacing w:line="276" w:lineRule="auto" w:before="264"/>
        <w:ind w:left="779" w:right="0" w:firstLine="0"/>
        <w:jc w:val="left"/>
        <w:rPr>
          <w:sz w:val="23"/>
        </w:rPr>
      </w:pPr>
      <w:r>
        <w:rPr>
          <w:sz w:val="23"/>
        </w:rPr>
        <w:t>L’après-midi</w:t>
      </w:r>
      <w:r>
        <w:rPr>
          <w:spacing w:val="15"/>
          <w:sz w:val="23"/>
        </w:rPr>
        <w:t> </w:t>
      </w:r>
      <w:r>
        <w:rPr>
          <w:sz w:val="23"/>
        </w:rPr>
        <w:t>du</w:t>
      </w:r>
      <w:r>
        <w:rPr>
          <w:spacing w:val="15"/>
          <w:sz w:val="23"/>
        </w:rPr>
        <w:t> </w:t>
      </w:r>
      <w:r>
        <w:rPr>
          <w:sz w:val="23"/>
        </w:rPr>
        <w:t>vendredi</w:t>
      </w:r>
      <w:r>
        <w:rPr>
          <w:spacing w:val="18"/>
          <w:sz w:val="23"/>
        </w:rPr>
        <w:t> </w:t>
      </w:r>
      <w:r>
        <w:rPr>
          <w:sz w:val="23"/>
        </w:rPr>
        <w:t>13</w:t>
      </w:r>
      <w:r>
        <w:rPr>
          <w:spacing w:val="19"/>
          <w:sz w:val="23"/>
        </w:rPr>
        <w:t> </w:t>
      </w:r>
      <w:r>
        <w:rPr>
          <w:sz w:val="23"/>
        </w:rPr>
        <w:t>août</w:t>
      </w:r>
      <w:r>
        <w:rPr>
          <w:spacing w:val="15"/>
          <w:sz w:val="23"/>
        </w:rPr>
        <w:t> </w:t>
      </w:r>
      <w:r>
        <w:rPr>
          <w:sz w:val="23"/>
        </w:rPr>
        <w:t>2021,</w:t>
      </w:r>
      <w:r>
        <w:rPr>
          <w:spacing w:val="16"/>
          <w:sz w:val="23"/>
        </w:rPr>
        <w:t> </w:t>
      </w:r>
      <w:r>
        <w:rPr>
          <w:sz w:val="23"/>
        </w:rPr>
        <w:t>la</w:t>
      </w:r>
      <w:r>
        <w:rPr>
          <w:spacing w:val="17"/>
          <w:sz w:val="23"/>
        </w:rPr>
        <w:t> </w:t>
      </w:r>
      <w:r>
        <w:rPr>
          <w:sz w:val="23"/>
        </w:rPr>
        <w:t>commune</w:t>
      </w:r>
      <w:r>
        <w:rPr>
          <w:spacing w:val="18"/>
          <w:sz w:val="23"/>
        </w:rPr>
        <w:t> </w:t>
      </w:r>
      <w:r>
        <w:rPr>
          <w:sz w:val="23"/>
        </w:rPr>
        <w:t>d’Altenheim</w:t>
      </w:r>
      <w:r>
        <w:rPr>
          <w:spacing w:val="17"/>
          <w:sz w:val="23"/>
        </w:rPr>
        <w:t> </w:t>
      </w:r>
      <w:r>
        <w:rPr>
          <w:sz w:val="23"/>
        </w:rPr>
        <w:t>en</w:t>
      </w:r>
      <w:r>
        <w:rPr>
          <w:spacing w:val="15"/>
          <w:sz w:val="23"/>
        </w:rPr>
        <w:t> </w:t>
      </w:r>
      <w:r>
        <w:rPr>
          <w:sz w:val="23"/>
        </w:rPr>
        <w:t>partenariat</w:t>
      </w:r>
      <w:r>
        <w:rPr>
          <w:spacing w:val="17"/>
          <w:sz w:val="23"/>
        </w:rPr>
        <w:t> </w:t>
      </w:r>
      <w:r>
        <w:rPr>
          <w:sz w:val="23"/>
        </w:rPr>
        <w:t>le</w:t>
      </w:r>
      <w:r>
        <w:rPr>
          <w:spacing w:val="16"/>
          <w:sz w:val="23"/>
        </w:rPr>
        <w:t> </w:t>
      </w:r>
      <w:r>
        <w:rPr>
          <w:sz w:val="23"/>
        </w:rPr>
        <w:t>RAJ</w:t>
      </w:r>
      <w:r>
        <w:rPr>
          <w:spacing w:val="18"/>
          <w:sz w:val="23"/>
        </w:rPr>
        <w:t> </w:t>
      </w:r>
      <w:r>
        <w:rPr>
          <w:sz w:val="23"/>
        </w:rPr>
        <w:t>(Réseau</w:t>
      </w:r>
      <w:r>
        <w:rPr>
          <w:spacing w:val="-65"/>
          <w:sz w:val="23"/>
        </w:rPr>
        <w:t> </w:t>
      </w:r>
      <w:r>
        <w:rPr>
          <w:sz w:val="23"/>
        </w:rPr>
        <w:t>Animation</w:t>
      </w:r>
      <w:r>
        <w:rPr>
          <w:spacing w:val="-9"/>
          <w:sz w:val="23"/>
        </w:rPr>
        <w:t> </w:t>
      </w:r>
      <w:r>
        <w:rPr>
          <w:sz w:val="23"/>
        </w:rPr>
        <w:t>Jeune)</w:t>
      </w:r>
      <w:r>
        <w:rPr>
          <w:spacing w:val="-9"/>
          <w:sz w:val="23"/>
        </w:rPr>
        <w:t> </w:t>
      </w:r>
      <w:r>
        <w:rPr>
          <w:sz w:val="23"/>
        </w:rPr>
        <w:t>a</w:t>
      </w:r>
      <w:r>
        <w:rPr>
          <w:spacing w:val="-9"/>
          <w:sz w:val="23"/>
        </w:rPr>
        <w:t> </w:t>
      </w:r>
      <w:r>
        <w:rPr>
          <w:sz w:val="23"/>
        </w:rPr>
        <w:t>mis</w:t>
      </w:r>
      <w:r>
        <w:rPr>
          <w:spacing w:val="-9"/>
          <w:sz w:val="23"/>
        </w:rPr>
        <w:t> </w:t>
      </w:r>
      <w:r>
        <w:rPr>
          <w:sz w:val="23"/>
        </w:rPr>
        <w:t>en</w:t>
      </w:r>
      <w:r>
        <w:rPr>
          <w:spacing w:val="-9"/>
          <w:sz w:val="23"/>
        </w:rPr>
        <w:t> </w:t>
      </w:r>
      <w:r>
        <w:rPr>
          <w:sz w:val="23"/>
        </w:rPr>
        <w:t>place</w:t>
      </w:r>
      <w:r>
        <w:rPr>
          <w:spacing w:val="-8"/>
          <w:sz w:val="23"/>
        </w:rPr>
        <w:t> </w:t>
      </w:r>
      <w:r>
        <w:rPr>
          <w:sz w:val="23"/>
        </w:rPr>
        <w:t>un</w:t>
      </w:r>
      <w:r>
        <w:rPr>
          <w:spacing w:val="-9"/>
          <w:sz w:val="23"/>
        </w:rPr>
        <w:t> </w:t>
      </w:r>
      <w:r>
        <w:rPr>
          <w:sz w:val="23"/>
        </w:rPr>
        <w:t>Casino</w:t>
      </w:r>
      <w:r>
        <w:rPr>
          <w:spacing w:val="-9"/>
          <w:sz w:val="23"/>
        </w:rPr>
        <w:t> </w:t>
      </w:r>
      <w:r>
        <w:rPr>
          <w:sz w:val="23"/>
        </w:rPr>
        <w:t>géant</w:t>
      </w:r>
      <w:r>
        <w:rPr>
          <w:spacing w:val="-9"/>
          <w:sz w:val="23"/>
        </w:rPr>
        <w:t> </w:t>
      </w:r>
      <w:r>
        <w:rPr>
          <w:sz w:val="23"/>
        </w:rPr>
        <w:t>sur</w:t>
      </w:r>
      <w:r>
        <w:rPr>
          <w:spacing w:val="-6"/>
          <w:sz w:val="23"/>
        </w:rPr>
        <w:t> </w:t>
      </w:r>
      <w:r>
        <w:rPr>
          <w:sz w:val="23"/>
        </w:rPr>
        <w:t>le</w:t>
      </w:r>
      <w:r>
        <w:rPr>
          <w:spacing w:val="-8"/>
          <w:sz w:val="23"/>
        </w:rPr>
        <w:t> </w:t>
      </w:r>
      <w:r>
        <w:rPr>
          <w:sz w:val="23"/>
        </w:rPr>
        <w:t>terrain</w:t>
      </w:r>
      <w:r>
        <w:rPr>
          <w:spacing w:val="-11"/>
          <w:sz w:val="23"/>
        </w:rPr>
        <w:t> </w:t>
      </w:r>
      <w:r>
        <w:rPr>
          <w:sz w:val="23"/>
        </w:rPr>
        <w:t>extérieur</w:t>
      </w:r>
      <w:r>
        <w:rPr>
          <w:spacing w:val="-6"/>
          <w:sz w:val="23"/>
        </w:rPr>
        <w:t> </w:t>
      </w:r>
      <w:r>
        <w:rPr>
          <w:sz w:val="23"/>
        </w:rPr>
        <w:t>du</w:t>
      </w:r>
      <w:r>
        <w:rPr>
          <w:spacing w:val="-8"/>
          <w:sz w:val="23"/>
        </w:rPr>
        <w:t> </w:t>
      </w:r>
      <w:r>
        <w:rPr>
          <w:sz w:val="23"/>
        </w:rPr>
        <w:t>périscolaire</w:t>
      </w:r>
      <w:r>
        <w:rPr>
          <w:spacing w:val="-8"/>
          <w:sz w:val="23"/>
        </w:rPr>
        <w:t> </w:t>
      </w:r>
      <w:r>
        <w:rPr>
          <w:sz w:val="23"/>
        </w:rPr>
        <w:t>la</w:t>
      </w:r>
      <w:r>
        <w:rPr>
          <w:spacing w:val="-8"/>
          <w:sz w:val="23"/>
        </w:rPr>
        <w:t> </w:t>
      </w:r>
      <w:r>
        <w:rPr>
          <w:sz w:val="23"/>
        </w:rPr>
        <w:t>Ruche.</w:t>
      </w:r>
    </w:p>
    <w:p>
      <w:pPr>
        <w:spacing w:line="276" w:lineRule="auto" w:before="201"/>
        <w:ind w:left="779" w:right="0" w:firstLine="0"/>
        <w:jc w:val="left"/>
        <w:rPr>
          <w:sz w:val="23"/>
        </w:rPr>
      </w:pPr>
      <w:r>
        <w:rPr>
          <w:sz w:val="23"/>
        </w:rPr>
        <w:t>Cette</w:t>
      </w:r>
      <w:r>
        <w:rPr>
          <w:spacing w:val="53"/>
          <w:sz w:val="23"/>
        </w:rPr>
        <w:t> </w:t>
      </w:r>
      <w:r>
        <w:rPr>
          <w:sz w:val="23"/>
        </w:rPr>
        <w:t>après-midi,</w:t>
      </w:r>
      <w:r>
        <w:rPr>
          <w:spacing w:val="52"/>
          <w:sz w:val="23"/>
        </w:rPr>
        <w:t> </w:t>
      </w:r>
      <w:r>
        <w:rPr>
          <w:sz w:val="23"/>
        </w:rPr>
        <w:t>s’inscrivait</w:t>
      </w:r>
      <w:r>
        <w:rPr>
          <w:spacing w:val="52"/>
          <w:sz w:val="23"/>
        </w:rPr>
        <w:t> </w:t>
      </w:r>
      <w:r>
        <w:rPr>
          <w:sz w:val="23"/>
        </w:rPr>
        <w:t>dans</w:t>
      </w:r>
      <w:r>
        <w:rPr>
          <w:spacing w:val="54"/>
          <w:sz w:val="23"/>
        </w:rPr>
        <w:t> </w:t>
      </w:r>
      <w:r>
        <w:rPr>
          <w:sz w:val="23"/>
        </w:rPr>
        <w:t>le</w:t>
      </w:r>
      <w:r>
        <w:rPr>
          <w:spacing w:val="52"/>
          <w:sz w:val="23"/>
        </w:rPr>
        <w:t> </w:t>
      </w:r>
      <w:r>
        <w:rPr>
          <w:sz w:val="23"/>
        </w:rPr>
        <w:t>cadre</w:t>
      </w:r>
      <w:r>
        <w:rPr>
          <w:spacing w:val="53"/>
          <w:sz w:val="23"/>
        </w:rPr>
        <w:t> </w:t>
      </w:r>
      <w:r>
        <w:rPr>
          <w:sz w:val="23"/>
        </w:rPr>
        <w:t>des</w:t>
      </w:r>
      <w:r>
        <w:rPr>
          <w:spacing w:val="51"/>
          <w:sz w:val="23"/>
        </w:rPr>
        <w:t> </w:t>
      </w:r>
      <w:r>
        <w:rPr>
          <w:sz w:val="23"/>
        </w:rPr>
        <w:t>journées</w:t>
      </w:r>
      <w:r>
        <w:rPr>
          <w:spacing w:val="54"/>
          <w:sz w:val="23"/>
        </w:rPr>
        <w:t> </w:t>
      </w:r>
      <w:r>
        <w:rPr>
          <w:sz w:val="23"/>
        </w:rPr>
        <w:t>«</w:t>
      </w:r>
      <w:r>
        <w:rPr>
          <w:spacing w:val="-5"/>
          <w:sz w:val="23"/>
        </w:rPr>
        <w:t> </w:t>
      </w:r>
      <w:r>
        <w:rPr>
          <w:sz w:val="23"/>
        </w:rPr>
        <w:t>Bouge</w:t>
      </w:r>
      <w:r>
        <w:rPr>
          <w:spacing w:val="54"/>
          <w:sz w:val="23"/>
        </w:rPr>
        <w:t> </w:t>
      </w:r>
      <w:r>
        <w:rPr>
          <w:sz w:val="23"/>
        </w:rPr>
        <w:t>ton</w:t>
      </w:r>
      <w:r>
        <w:rPr>
          <w:spacing w:val="52"/>
          <w:sz w:val="23"/>
        </w:rPr>
        <w:t> </w:t>
      </w:r>
      <w:r>
        <w:rPr>
          <w:sz w:val="23"/>
        </w:rPr>
        <w:t>village</w:t>
      </w:r>
      <w:r>
        <w:rPr>
          <w:spacing w:val="-2"/>
          <w:sz w:val="23"/>
        </w:rPr>
        <w:t> </w:t>
      </w:r>
      <w:r>
        <w:rPr>
          <w:sz w:val="23"/>
        </w:rPr>
        <w:t>»,</w:t>
      </w:r>
      <w:r>
        <w:rPr>
          <w:spacing w:val="53"/>
          <w:sz w:val="23"/>
        </w:rPr>
        <w:t> </w:t>
      </w:r>
      <w:r>
        <w:rPr>
          <w:sz w:val="23"/>
        </w:rPr>
        <w:t>que</w:t>
      </w:r>
      <w:r>
        <w:rPr>
          <w:spacing w:val="54"/>
          <w:sz w:val="23"/>
        </w:rPr>
        <w:t> </w:t>
      </w:r>
      <w:r>
        <w:rPr>
          <w:sz w:val="23"/>
        </w:rPr>
        <w:t>le</w:t>
      </w:r>
      <w:r>
        <w:rPr>
          <w:spacing w:val="53"/>
          <w:sz w:val="23"/>
        </w:rPr>
        <w:t> </w:t>
      </w:r>
      <w:r>
        <w:rPr>
          <w:sz w:val="23"/>
        </w:rPr>
        <w:t>RAJ</w:t>
      </w:r>
      <w:r>
        <w:rPr>
          <w:spacing w:val="-65"/>
          <w:sz w:val="23"/>
        </w:rPr>
        <w:t> </w:t>
      </w:r>
      <w:r>
        <w:rPr>
          <w:sz w:val="23"/>
        </w:rPr>
        <w:t>organise</w:t>
      </w:r>
      <w:r>
        <w:rPr>
          <w:spacing w:val="-2"/>
          <w:sz w:val="23"/>
        </w:rPr>
        <w:t> </w:t>
      </w:r>
      <w:r>
        <w:rPr>
          <w:sz w:val="23"/>
        </w:rPr>
        <w:t>tous</w:t>
      </w:r>
      <w:r>
        <w:rPr>
          <w:spacing w:val="1"/>
          <w:sz w:val="23"/>
        </w:rPr>
        <w:t> </w:t>
      </w:r>
      <w:r>
        <w:rPr>
          <w:sz w:val="23"/>
        </w:rPr>
        <w:t>les</w:t>
      </w:r>
      <w:r>
        <w:rPr>
          <w:spacing w:val="1"/>
          <w:sz w:val="23"/>
        </w:rPr>
        <w:t> </w:t>
      </w:r>
      <w:r>
        <w:rPr>
          <w:sz w:val="23"/>
        </w:rPr>
        <w:t>ans.</w:t>
      </w:r>
    </w:p>
    <w:p>
      <w:pPr>
        <w:spacing w:line="276" w:lineRule="auto" w:before="199"/>
        <w:ind w:left="779" w:right="0" w:firstLine="0"/>
        <w:jc w:val="left"/>
        <w:rPr>
          <w:sz w:val="23"/>
        </w:rPr>
      </w:pPr>
      <w:r>
        <w:rPr>
          <w:sz w:val="23"/>
        </w:rPr>
        <w:t>Cette</w:t>
      </w:r>
      <w:r>
        <w:rPr>
          <w:spacing w:val="37"/>
          <w:sz w:val="23"/>
        </w:rPr>
        <w:t> </w:t>
      </w:r>
      <w:r>
        <w:rPr>
          <w:sz w:val="23"/>
        </w:rPr>
        <w:t>animation,</w:t>
      </w:r>
      <w:r>
        <w:rPr>
          <w:spacing w:val="38"/>
          <w:sz w:val="23"/>
        </w:rPr>
        <w:t> </w:t>
      </w:r>
      <w:r>
        <w:rPr>
          <w:sz w:val="23"/>
        </w:rPr>
        <w:t>était</w:t>
      </w:r>
      <w:r>
        <w:rPr>
          <w:spacing w:val="36"/>
          <w:sz w:val="23"/>
        </w:rPr>
        <w:t> </w:t>
      </w:r>
      <w:r>
        <w:rPr>
          <w:sz w:val="23"/>
        </w:rPr>
        <w:t>ouverte</w:t>
      </w:r>
      <w:r>
        <w:rPr>
          <w:spacing w:val="38"/>
          <w:sz w:val="23"/>
        </w:rPr>
        <w:t> </w:t>
      </w:r>
      <w:r>
        <w:rPr>
          <w:sz w:val="23"/>
        </w:rPr>
        <w:t>aux</w:t>
      </w:r>
      <w:r>
        <w:rPr>
          <w:spacing w:val="37"/>
          <w:sz w:val="23"/>
        </w:rPr>
        <w:t> </w:t>
      </w:r>
      <w:r>
        <w:rPr>
          <w:sz w:val="23"/>
        </w:rPr>
        <w:t>enfants</w:t>
      </w:r>
      <w:r>
        <w:rPr>
          <w:spacing w:val="35"/>
          <w:sz w:val="23"/>
        </w:rPr>
        <w:t> </w:t>
      </w:r>
      <w:r>
        <w:rPr>
          <w:sz w:val="23"/>
        </w:rPr>
        <w:t>de</w:t>
      </w:r>
      <w:r>
        <w:rPr>
          <w:spacing w:val="40"/>
          <w:sz w:val="23"/>
        </w:rPr>
        <w:t> </w:t>
      </w:r>
      <w:r>
        <w:rPr>
          <w:sz w:val="23"/>
        </w:rPr>
        <w:t>la</w:t>
      </w:r>
      <w:r>
        <w:rPr>
          <w:spacing w:val="39"/>
          <w:sz w:val="23"/>
        </w:rPr>
        <w:t> </w:t>
      </w:r>
      <w:r>
        <w:rPr>
          <w:sz w:val="23"/>
        </w:rPr>
        <w:t>commune,</w:t>
      </w:r>
      <w:r>
        <w:rPr>
          <w:spacing w:val="38"/>
          <w:sz w:val="23"/>
        </w:rPr>
        <w:t> </w:t>
      </w:r>
      <w:r>
        <w:rPr>
          <w:sz w:val="23"/>
        </w:rPr>
        <w:t>mais</w:t>
      </w:r>
      <w:r>
        <w:rPr>
          <w:spacing w:val="37"/>
          <w:sz w:val="23"/>
        </w:rPr>
        <w:t> </w:t>
      </w:r>
      <w:r>
        <w:rPr>
          <w:sz w:val="23"/>
        </w:rPr>
        <w:t>aussi</w:t>
      </w:r>
      <w:r>
        <w:rPr>
          <w:spacing w:val="37"/>
          <w:sz w:val="23"/>
        </w:rPr>
        <w:t> </w:t>
      </w:r>
      <w:r>
        <w:rPr>
          <w:sz w:val="23"/>
        </w:rPr>
        <w:t>à</w:t>
      </w:r>
      <w:r>
        <w:rPr>
          <w:spacing w:val="39"/>
          <w:sz w:val="23"/>
        </w:rPr>
        <w:t> </w:t>
      </w:r>
      <w:r>
        <w:rPr>
          <w:sz w:val="23"/>
        </w:rPr>
        <w:t>ceux</w:t>
      </w:r>
      <w:r>
        <w:rPr>
          <w:spacing w:val="37"/>
          <w:sz w:val="23"/>
        </w:rPr>
        <w:t> </w:t>
      </w:r>
      <w:r>
        <w:rPr>
          <w:sz w:val="23"/>
        </w:rPr>
        <w:t>des</w:t>
      </w:r>
      <w:r>
        <w:rPr>
          <w:spacing w:val="40"/>
          <w:sz w:val="23"/>
        </w:rPr>
        <w:t> </w:t>
      </w:r>
      <w:r>
        <w:rPr>
          <w:sz w:val="23"/>
        </w:rPr>
        <w:t>communes</w:t>
      </w:r>
      <w:r>
        <w:rPr>
          <w:spacing w:val="-66"/>
          <w:sz w:val="23"/>
        </w:rPr>
        <w:t> </w:t>
      </w:r>
      <w:r>
        <w:rPr>
          <w:sz w:val="23"/>
        </w:rPr>
        <w:t>environnantes.</w:t>
      </w:r>
    </w:p>
    <w:p>
      <w:pPr>
        <w:spacing w:line="276" w:lineRule="auto" w:before="201"/>
        <w:ind w:left="779" w:right="655" w:firstLine="0"/>
        <w:jc w:val="left"/>
        <w:rPr>
          <w:sz w:val="23"/>
        </w:rPr>
      </w:pPr>
      <w:r>
        <w:rPr>
          <w:sz w:val="23"/>
        </w:rPr>
        <w:t>Etant</w:t>
      </w:r>
      <w:r>
        <w:rPr>
          <w:spacing w:val="4"/>
          <w:sz w:val="23"/>
        </w:rPr>
        <w:t> </w:t>
      </w:r>
      <w:r>
        <w:rPr>
          <w:sz w:val="23"/>
        </w:rPr>
        <w:t>donné,</w:t>
      </w:r>
      <w:r>
        <w:rPr>
          <w:spacing w:val="6"/>
          <w:sz w:val="23"/>
        </w:rPr>
        <w:t> </w:t>
      </w:r>
      <w:r>
        <w:rPr>
          <w:sz w:val="23"/>
        </w:rPr>
        <w:t>que</w:t>
      </w:r>
      <w:r>
        <w:rPr>
          <w:spacing w:val="7"/>
          <w:sz w:val="23"/>
        </w:rPr>
        <w:t> </w:t>
      </w:r>
      <w:r>
        <w:rPr>
          <w:sz w:val="23"/>
        </w:rPr>
        <w:t>l’après-midi</w:t>
      </w:r>
      <w:r>
        <w:rPr>
          <w:spacing w:val="5"/>
          <w:sz w:val="23"/>
        </w:rPr>
        <w:t> </w:t>
      </w:r>
      <w:r>
        <w:rPr>
          <w:sz w:val="23"/>
        </w:rPr>
        <w:t>se</w:t>
      </w:r>
      <w:r>
        <w:rPr>
          <w:spacing w:val="6"/>
          <w:sz w:val="23"/>
        </w:rPr>
        <w:t> </w:t>
      </w:r>
      <w:r>
        <w:rPr>
          <w:sz w:val="23"/>
        </w:rPr>
        <w:t>déroulait</w:t>
      </w:r>
      <w:r>
        <w:rPr>
          <w:spacing w:val="5"/>
          <w:sz w:val="23"/>
        </w:rPr>
        <w:t> </w:t>
      </w:r>
      <w:r>
        <w:rPr>
          <w:sz w:val="23"/>
        </w:rPr>
        <w:t>sur</w:t>
      </w:r>
      <w:r>
        <w:rPr>
          <w:spacing w:val="7"/>
          <w:sz w:val="23"/>
        </w:rPr>
        <w:t> </w:t>
      </w:r>
      <w:r>
        <w:rPr>
          <w:sz w:val="23"/>
        </w:rPr>
        <w:t>le</w:t>
      </w:r>
      <w:r>
        <w:rPr>
          <w:spacing w:val="6"/>
          <w:sz w:val="23"/>
        </w:rPr>
        <w:t> </w:t>
      </w:r>
      <w:r>
        <w:rPr>
          <w:sz w:val="23"/>
        </w:rPr>
        <w:t>terrain</w:t>
      </w:r>
      <w:r>
        <w:rPr>
          <w:spacing w:val="5"/>
          <w:sz w:val="23"/>
        </w:rPr>
        <w:t> </w:t>
      </w:r>
      <w:r>
        <w:rPr>
          <w:sz w:val="23"/>
        </w:rPr>
        <w:t>de</w:t>
      </w:r>
      <w:r>
        <w:rPr>
          <w:spacing w:val="6"/>
          <w:sz w:val="23"/>
        </w:rPr>
        <w:t> </w:t>
      </w:r>
      <w:r>
        <w:rPr>
          <w:sz w:val="23"/>
        </w:rPr>
        <w:t>la</w:t>
      </w:r>
      <w:r>
        <w:rPr>
          <w:spacing w:val="5"/>
          <w:sz w:val="23"/>
        </w:rPr>
        <w:t> </w:t>
      </w:r>
      <w:r>
        <w:rPr>
          <w:sz w:val="23"/>
        </w:rPr>
        <w:t>Ruche.</w:t>
      </w:r>
      <w:r>
        <w:rPr>
          <w:spacing w:val="8"/>
          <w:sz w:val="23"/>
        </w:rPr>
        <w:t> </w:t>
      </w:r>
      <w:r>
        <w:rPr>
          <w:sz w:val="23"/>
        </w:rPr>
        <w:t>Les</w:t>
      </w:r>
      <w:r>
        <w:rPr>
          <w:spacing w:val="6"/>
          <w:sz w:val="23"/>
        </w:rPr>
        <w:t> </w:t>
      </w:r>
      <w:r>
        <w:rPr>
          <w:sz w:val="23"/>
        </w:rPr>
        <w:t>enfants</w:t>
      </w:r>
      <w:r>
        <w:rPr>
          <w:spacing w:val="6"/>
          <w:sz w:val="23"/>
        </w:rPr>
        <w:t> </w:t>
      </w:r>
      <w:r>
        <w:rPr>
          <w:sz w:val="23"/>
        </w:rPr>
        <w:t>présents</w:t>
      </w:r>
      <w:r>
        <w:rPr>
          <w:spacing w:val="7"/>
          <w:sz w:val="23"/>
        </w:rPr>
        <w:t> </w:t>
      </w:r>
      <w:r>
        <w:rPr>
          <w:sz w:val="23"/>
        </w:rPr>
        <w:t>dans</w:t>
      </w:r>
      <w:r>
        <w:rPr>
          <w:spacing w:val="-66"/>
          <w:sz w:val="23"/>
        </w:rPr>
        <w:t> </w:t>
      </w:r>
      <w:r>
        <w:rPr>
          <w:sz w:val="23"/>
        </w:rPr>
        <w:t>la</w:t>
      </w:r>
      <w:r>
        <w:rPr>
          <w:spacing w:val="-2"/>
          <w:sz w:val="23"/>
        </w:rPr>
        <w:t> </w:t>
      </w:r>
      <w:r>
        <w:rPr>
          <w:sz w:val="23"/>
        </w:rPr>
        <w:t>structure ont</w:t>
      </w:r>
      <w:r>
        <w:rPr>
          <w:spacing w:val="-2"/>
          <w:sz w:val="23"/>
        </w:rPr>
        <w:t> </w:t>
      </w:r>
      <w:r>
        <w:rPr>
          <w:sz w:val="23"/>
        </w:rPr>
        <w:t>également</w:t>
      </w:r>
      <w:r>
        <w:rPr>
          <w:spacing w:val="-2"/>
          <w:sz w:val="23"/>
        </w:rPr>
        <w:t> </w:t>
      </w:r>
      <w:r>
        <w:rPr>
          <w:sz w:val="23"/>
        </w:rPr>
        <w:t>pu</w:t>
      </w:r>
      <w:r>
        <w:rPr>
          <w:spacing w:val="-1"/>
          <w:sz w:val="23"/>
        </w:rPr>
        <w:t> </w:t>
      </w:r>
      <w:r>
        <w:rPr>
          <w:sz w:val="23"/>
        </w:rPr>
        <w:t>participer</w:t>
      </w:r>
      <w:r>
        <w:rPr>
          <w:spacing w:val="1"/>
          <w:sz w:val="23"/>
        </w:rPr>
        <w:t> </w:t>
      </w:r>
      <w:r>
        <w:rPr>
          <w:sz w:val="23"/>
        </w:rPr>
        <w:t>à</w:t>
      </w:r>
      <w:r>
        <w:rPr>
          <w:spacing w:val="-4"/>
          <w:sz w:val="23"/>
        </w:rPr>
        <w:t> </w:t>
      </w:r>
      <w:r>
        <w:rPr>
          <w:sz w:val="23"/>
        </w:rPr>
        <w:t>cette</w:t>
      </w:r>
      <w:r>
        <w:rPr>
          <w:spacing w:val="1"/>
          <w:sz w:val="23"/>
        </w:rPr>
        <w:t> </w:t>
      </w:r>
      <w:r>
        <w:rPr>
          <w:sz w:val="23"/>
        </w:rPr>
        <w:t>activité et</w:t>
      </w:r>
      <w:r>
        <w:rPr>
          <w:spacing w:val="-4"/>
          <w:sz w:val="23"/>
        </w:rPr>
        <w:t> </w:t>
      </w:r>
      <w:r>
        <w:rPr>
          <w:sz w:val="23"/>
        </w:rPr>
        <w:t>ce pour</w:t>
      </w:r>
      <w:r>
        <w:rPr>
          <w:spacing w:val="1"/>
          <w:sz w:val="23"/>
        </w:rPr>
        <w:t> </w:t>
      </w:r>
      <w:r>
        <w:rPr>
          <w:sz w:val="23"/>
        </w:rPr>
        <w:t>leur</w:t>
      </w:r>
      <w:r>
        <w:rPr>
          <w:spacing w:val="1"/>
          <w:sz w:val="23"/>
        </w:rPr>
        <w:t> </w:t>
      </w:r>
      <w:r>
        <w:rPr>
          <w:sz w:val="23"/>
        </w:rPr>
        <w:t>plus</w:t>
      </w:r>
      <w:r>
        <w:rPr>
          <w:spacing w:val="-3"/>
          <w:sz w:val="23"/>
        </w:rPr>
        <w:t> </w:t>
      </w:r>
      <w:r>
        <w:rPr>
          <w:sz w:val="23"/>
        </w:rPr>
        <w:t>grand</w:t>
      </w:r>
      <w:r>
        <w:rPr>
          <w:spacing w:val="-2"/>
          <w:sz w:val="23"/>
        </w:rPr>
        <w:t> </w:t>
      </w:r>
      <w:r>
        <w:rPr>
          <w:sz w:val="23"/>
        </w:rPr>
        <w:t>plaisir.</w:t>
      </w:r>
    </w:p>
    <w:p>
      <w:pPr>
        <w:spacing w:before="199"/>
        <w:ind w:left="779" w:right="0" w:firstLine="0"/>
        <w:jc w:val="left"/>
        <w:rPr>
          <w:sz w:val="23"/>
        </w:rPr>
      </w:pPr>
      <w:r>
        <w:rPr/>
        <w:pict>
          <v:group style="position:absolute;margin-left:81.839996pt;margin-top:29.463005pt;width:443.9pt;height:178.1pt;mso-position-horizontal-relative:page;mso-position-vertical-relative:paragraph;z-index:-15699456;mso-wrap-distance-left:0;mso-wrap-distance-right:0" coordorigin="1637,589" coordsize="8878,3562">
            <v:shape style="position:absolute;left:6151;top:589;width:4364;height:3562" type="#_x0000_t75" stroked="false">
              <v:imagedata r:id="rId150" o:title=""/>
            </v:shape>
            <v:shape style="position:absolute;left:1636;top:589;width:4457;height:3555" type="#_x0000_t75" stroked="false">
              <v:imagedata r:id="rId151" o:title=""/>
            </v:shape>
            <w10:wrap type="topAndBottom"/>
          </v:group>
        </w:pict>
      </w:r>
      <w:r>
        <w:rPr>
          <w:sz w:val="23"/>
        </w:rPr>
        <w:t>Voici,</w:t>
      </w:r>
      <w:r>
        <w:rPr>
          <w:spacing w:val="-2"/>
          <w:sz w:val="23"/>
        </w:rPr>
        <w:t> </w:t>
      </w:r>
      <w:r>
        <w:rPr>
          <w:sz w:val="23"/>
        </w:rPr>
        <w:t>quelques</w:t>
      </w:r>
      <w:r>
        <w:rPr>
          <w:spacing w:val="-2"/>
          <w:sz w:val="23"/>
        </w:rPr>
        <w:t> </w:t>
      </w:r>
      <w:r>
        <w:rPr>
          <w:sz w:val="23"/>
        </w:rPr>
        <w:t>photos</w:t>
      </w:r>
      <w:r>
        <w:rPr>
          <w:spacing w:val="-2"/>
          <w:sz w:val="23"/>
        </w:rPr>
        <w:t> </w:t>
      </w:r>
      <w:r>
        <w:rPr>
          <w:sz w:val="23"/>
        </w:rPr>
        <w:t>:</w:t>
      </w:r>
    </w:p>
    <w:p>
      <w:pPr>
        <w:spacing w:after="0"/>
        <w:jc w:val="left"/>
        <w:rPr>
          <w:sz w:val="23"/>
        </w:rPr>
        <w:sectPr>
          <w:headerReference w:type="default" r:id="rId143"/>
          <w:footerReference w:type="default" r:id="rId144"/>
          <w:pgSz w:w="11900" w:h="16840"/>
          <w:pgMar w:header="0" w:footer="214" w:top="400" w:bottom="400" w:left="0" w:right="60"/>
        </w:sectPr>
      </w:pPr>
    </w:p>
    <w:p>
      <w:pPr>
        <w:pStyle w:val="BodyText"/>
        <w:spacing w:line="273" w:lineRule="exact"/>
        <w:ind w:left="657"/>
        <w:rPr>
          <w:sz w:val="20"/>
        </w:rPr>
      </w:pPr>
      <w:r>
        <w:rPr>
          <w:position w:val="-4"/>
          <w:sz w:val="20"/>
        </w:rPr>
        <w:pict>
          <v:group style="width:516.25pt;height:13.7pt;mso-position-horizontal-relative:char;mso-position-vertical-relative:line" coordorigin="0,0" coordsize="10325,274">
            <v:shape style="position:absolute;left:0;top:0;width:10325;height:274" type="#_x0000_t75" stroked="false">
              <v:imagedata r:id="rId154" o:title=""/>
            </v:shape>
            <v:shape style="position:absolute;left:50;top:31;width:10232;height:159" coordorigin="50,31" coordsize="10232,159" path="m1330,31l50,31,50,190,1330,190,1330,31xm1970,31l1810,31,1810,190,1970,190,1970,31xm2611,31l2450,31,2450,190,2611,190,2611,31xm4370,31l3091,31,3091,190,4370,190,4370,31xm5011,31l4850,31,4850,190,5011,190,5011,31xm5650,31l5491,31,5491,190,5650,190,5650,31xm7411,31l6130,31,6130,190,7411,190,7411,31xm8050,31l7891,31,7891,190,8050,190,8050,31xm8690,31l8530,31,8530,190,8690,190,8690,31xm10282,31l9170,31,9170,190,10282,190,10282,31xe" filled="true" fillcolor="#e6b8b7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2"/>
        <w:rPr>
          <w:sz w:val="13"/>
        </w:rPr>
      </w:pPr>
    </w:p>
    <w:p>
      <w:pPr>
        <w:pStyle w:val="Heading1"/>
        <w:ind w:left="1087"/>
        <w:rPr>
          <w:rFonts w:ascii="Verdana" w:hAnsi="Verdana"/>
        </w:rPr>
      </w:pPr>
      <w:r>
        <w:rPr>
          <w:rFonts w:ascii="Verdana" w:hAnsi="Verdana"/>
        </w:rPr>
        <w:t>Urbanisme</w:t>
      </w:r>
      <w:r>
        <w:rPr>
          <w:rFonts w:ascii="Verdana" w:hAnsi="Verdana"/>
          <w:spacing w:val="-5"/>
        </w:rPr>
        <w:t> </w:t>
      </w:r>
      <w:r>
        <w:rPr>
          <w:rFonts w:ascii="Verdana" w:hAnsi="Verdana"/>
        </w:rPr>
        <w:t>–</w:t>
      </w:r>
      <w:r>
        <w:rPr>
          <w:rFonts w:ascii="Verdana" w:hAnsi="Verdana"/>
          <w:spacing w:val="-3"/>
        </w:rPr>
        <w:t> </w:t>
      </w:r>
      <w:r>
        <w:rPr>
          <w:rFonts w:ascii="Verdana" w:hAnsi="Verdana"/>
        </w:rPr>
        <w:t>Dématérialisation</w:t>
      </w:r>
      <w:r>
        <w:rPr>
          <w:rFonts w:ascii="Verdana" w:hAnsi="Verdana"/>
          <w:spacing w:val="-7"/>
        </w:rPr>
        <w:t> </w:t>
      </w:r>
      <w:r>
        <w:rPr>
          <w:rFonts w:ascii="Verdana" w:hAnsi="Verdana"/>
        </w:rPr>
        <w:t>SVE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</w:rPr>
        <w:t>ADS</w:t>
      </w:r>
    </w:p>
    <w:p>
      <w:pPr>
        <w:pStyle w:val="BodyText"/>
        <w:spacing w:before="2"/>
        <w:rPr>
          <w:rFonts w:ascii="Verdana"/>
          <w:sz w:val="14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3197351</wp:posOffset>
            </wp:positionH>
            <wp:positionV relativeFrom="paragraph">
              <wp:posOffset>134626</wp:posOffset>
            </wp:positionV>
            <wp:extent cx="797098" cy="1414272"/>
            <wp:effectExtent l="0" t="0" r="0" b="0"/>
            <wp:wrapTopAndBottom/>
            <wp:docPr id="85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2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98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54"/>
        <w:ind w:left="1209" w:right="1216" w:firstLine="0"/>
        <w:jc w:val="center"/>
        <w:rPr>
          <w:rFonts w:ascii="Malgun Gothic" w:hAnsi="Malgun Gothic"/>
          <w:b/>
          <w:sz w:val="26"/>
        </w:rPr>
      </w:pPr>
      <w:r>
        <w:rPr>
          <w:rFonts w:ascii="Trebuchet MS" w:hAnsi="Trebuchet MS"/>
          <w:b/>
          <w:i/>
          <w:color w:val="EA2644"/>
          <w:sz w:val="27"/>
        </w:rPr>
        <w:t>Depuis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Trebuchet MS" w:hAnsi="Trebuchet MS"/>
          <w:b/>
          <w:i/>
          <w:color w:val="EA2644"/>
          <w:sz w:val="27"/>
        </w:rPr>
        <w:t>le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Trebuchet MS" w:hAnsi="Trebuchet MS"/>
          <w:b/>
          <w:i/>
          <w:color w:val="EA2644"/>
          <w:sz w:val="27"/>
        </w:rPr>
        <w:t>3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Trebuchet MS" w:hAnsi="Trebuchet MS"/>
          <w:b/>
          <w:i/>
          <w:color w:val="EA2644"/>
          <w:sz w:val="27"/>
        </w:rPr>
        <w:t>janvier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Trebuchet MS" w:hAnsi="Trebuchet MS"/>
          <w:b/>
          <w:i/>
          <w:color w:val="EA2644"/>
          <w:sz w:val="27"/>
        </w:rPr>
        <w:t>2022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Trebuchet MS" w:hAnsi="Trebuchet MS"/>
          <w:b/>
          <w:i/>
          <w:color w:val="EA2644"/>
          <w:sz w:val="27"/>
        </w:rPr>
        <w:t>-</w:t>
      </w:r>
      <w:r>
        <w:rPr>
          <w:rFonts w:ascii="Trebuchet MS" w:hAnsi="Trebuchet MS"/>
          <w:b/>
          <w:i/>
          <w:color w:val="EA2644"/>
          <w:spacing w:val="1"/>
          <w:sz w:val="27"/>
        </w:rPr>
        <w:t> </w:t>
      </w:r>
      <w:r>
        <w:rPr>
          <w:rFonts w:ascii="Malgun Gothic" w:hAnsi="Malgun Gothic"/>
          <w:b/>
          <w:color w:val="EA2644"/>
          <w:sz w:val="26"/>
        </w:rPr>
        <w:t>Les Autorisations d’urbanisme passent en mode</w:t>
      </w:r>
      <w:r>
        <w:rPr>
          <w:rFonts w:ascii="Malgun Gothic" w:hAnsi="Malgun Gothic"/>
          <w:b/>
          <w:color w:val="EA2644"/>
          <w:spacing w:val="-89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dématérialisation</w:t>
      </w:r>
      <w:r>
        <w:rPr>
          <w:rFonts w:ascii="Malgun Gothic" w:hAnsi="Malgun Gothic"/>
          <w:b/>
          <w:color w:val="EA2644"/>
          <w:spacing w:val="18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!</w:t>
      </w:r>
    </w:p>
    <w:p>
      <w:pPr>
        <w:spacing w:line="228" w:lineRule="auto" w:before="298"/>
        <w:ind w:left="796" w:right="808" w:hanging="3"/>
        <w:jc w:val="center"/>
        <w:rPr>
          <w:rFonts w:ascii="Malgun Gothic" w:hAnsi="Malgun Gothic"/>
          <w:sz w:val="26"/>
        </w:rPr>
      </w:pPr>
      <w:r>
        <w:rPr>
          <w:rFonts w:ascii="Malgun Gothic" w:hAnsi="Malgun Gothic"/>
          <w:color w:val="2F2F2F"/>
          <w:sz w:val="26"/>
        </w:rPr>
        <w:t>Depuis</w:t>
      </w:r>
      <w:r>
        <w:rPr>
          <w:rFonts w:ascii="Malgun Gothic" w:hAnsi="Malgun Gothic"/>
          <w:color w:val="2F2F2F"/>
          <w:spacing w:val="37"/>
          <w:sz w:val="26"/>
        </w:rPr>
        <w:t> </w:t>
      </w:r>
      <w:r>
        <w:rPr>
          <w:rFonts w:ascii="Malgun Gothic" w:hAnsi="Malgun Gothic"/>
          <w:color w:val="2F2F2F"/>
          <w:sz w:val="26"/>
        </w:rPr>
        <w:t>le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3</w:t>
      </w:r>
      <w:r>
        <w:rPr>
          <w:rFonts w:ascii="Malgun Gothic" w:hAnsi="Malgun Gothic"/>
          <w:color w:val="2F2F2F"/>
          <w:spacing w:val="39"/>
          <w:sz w:val="26"/>
        </w:rPr>
        <w:t> </w:t>
      </w:r>
      <w:r>
        <w:rPr>
          <w:rFonts w:ascii="Malgun Gothic" w:hAnsi="Malgun Gothic"/>
          <w:color w:val="2F2F2F"/>
          <w:sz w:val="26"/>
        </w:rPr>
        <w:t>janvier</w:t>
      </w:r>
      <w:r>
        <w:rPr>
          <w:rFonts w:ascii="Malgun Gothic" w:hAnsi="Malgun Gothic"/>
          <w:color w:val="2F2F2F"/>
          <w:spacing w:val="42"/>
          <w:sz w:val="26"/>
        </w:rPr>
        <w:t> </w:t>
      </w:r>
      <w:r>
        <w:rPr>
          <w:rFonts w:ascii="Malgun Gothic" w:hAnsi="Malgun Gothic"/>
          <w:color w:val="2F2F2F"/>
          <w:sz w:val="26"/>
        </w:rPr>
        <w:t>2022,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pouvez</w:t>
      </w:r>
      <w:r>
        <w:rPr>
          <w:rFonts w:ascii="Malgun Gothic" w:hAnsi="Malgun Gothic"/>
          <w:color w:val="2F2F2F"/>
          <w:spacing w:val="40"/>
          <w:sz w:val="26"/>
        </w:rPr>
        <w:t> </w:t>
      </w:r>
      <w:r>
        <w:rPr>
          <w:rFonts w:ascii="Malgun Gothic" w:hAnsi="Malgun Gothic"/>
          <w:color w:val="2F2F2F"/>
          <w:sz w:val="26"/>
        </w:rPr>
        <w:t>saisir</w:t>
      </w:r>
      <w:r>
        <w:rPr>
          <w:rFonts w:ascii="Malgun Gothic" w:hAnsi="Malgun Gothic"/>
          <w:color w:val="2F2F2F"/>
          <w:spacing w:val="40"/>
          <w:sz w:val="26"/>
        </w:rPr>
        <w:t> </w:t>
      </w:r>
      <w:r>
        <w:rPr>
          <w:rFonts w:ascii="Malgun Gothic" w:hAnsi="Malgun Gothic"/>
          <w:color w:val="2F2F2F"/>
          <w:sz w:val="26"/>
        </w:rPr>
        <w:t>par</w:t>
      </w:r>
      <w:r>
        <w:rPr>
          <w:rFonts w:ascii="Malgun Gothic" w:hAnsi="Malgun Gothic"/>
          <w:color w:val="2F2F2F"/>
          <w:spacing w:val="36"/>
          <w:sz w:val="26"/>
        </w:rPr>
        <w:t> </w:t>
      </w:r>
      <w:r>
        <w:rPr>
          <w:rFonts w:ascii="Malgun Gothic" w:hAnsi="Malgun Gothic"/>
          <w:color w:val="2F2F2F"/>
          <w:sz w:val="26"/>
        </w:rPr>
        <w:t>voie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électronique</w:t>
      </w:r>
      <w:r>
        <w:rPr>
          <w:rFonts w:ascii="Malgun Gothic" w:hAnsi="Malgun Gothic"/>
          <w:color w:val="2F2F2F"/>
          <w:spacing w:val="38"/>
          <w:sz w:val="26"/>
        </w:rPr>
        <w:t> </w:t>
      </w:r>
      <w:r>
        <w:rPr>
          <w:rFonts w:ascii="Malgun Gothic" w:hAnsi="Malgun Gothic"/>
          <w:color w:val="2F2F2F"/>
          <w:sz w:val="26"/>
        </w:rPr>
        <w:t>(SVE)</w:t>
      </w:r>
      <w:r>
        <w:rPr>
          <w:rFonts w:ascii="Malgun Gothic" w:hAnsi="Malgun Gothic"/>
          <w:color w:val="2F2F2F"/>
          <w:spacing w:val="40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commune</w:t>
      </w:r>
      <w:r>
        <w:rPr>
          <w:rFonts w:ascii="Malgun Gothic" w:hAnsi="Malgun Gothic"/>
          <w:color w:val="2F2F2F"/>
          <w:spacing w:val="67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pour</w:t>
      </w:r>
      <w:r>
        <w:rPr>
          <w:rFonts w:ascii="Malgun Gothic" w:hAnsi="Malgun Gothic"/>
          <w:color w:val="2F2F2F"/>
          <w:spacing w:val="66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déposer</w:t>
      </w:r>
      <w:r>
        <w:rPr>
          <w:rFonts w:ascii="Malgun Gothic" w:hAnsi="Malgun Gothic"/>
          <w:b/>
          <w:color w:val="EA2644"/>
          <w:spacing w:val="68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votre</w:t>
      </w:r>
      <w:r>
        <w:rPr>
          <w:rFonts w:ascii="Malgun Gothic" w:hAnsi="Malgun Gothic"/>
          <w:b/>
          <w:color w:val="EA2644"/>
          <w:spacing w:val="65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demande</w:t>
      </w:r>
      <w:r>
        <w:rPr>
          <w:rFonts w:ascii="Malgun Gothic" w:hAnsi="Malgun Gothic"/>
          <w:b/>
          <w:color w:val="EA2644"/>
          <w:spacing w:val="65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d’autorisation</w:t>
      </w:r>
      <w:r>
        <w:rPr>
          <w:rFonts w:ascii="Malgun Gothic" w:hAnsi="Malgun Gothic"/>
          <w:b/>
          <w:color w:val="EA2644"/>
          <w:spacing w:val="67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d’urbanisme</w:t>
      </w:r>
      <w:r>
        <w:rPr>
          <w:rFonts w:ascii="Malgun Gothic" w:hAnsi="Malgun Gothic"/>
          <w:b/>
          <w:color w:val="EA2644"/>
          <w:spacing w:val="62"/>
          <w:sz w:val="26"/>
        </w:rPr>
        <w:t> </w:t>
      </w:r>
      <w:r>
        <w:rPr>
          <w:rFonts w:ascii="Malgun Gothic" w:hAnsi="Malgun Gothic"/>
          <w:color w:val="2F2F2F"/>
          <w:sz w:val="26"/>
        </w:rPr>
        <w:t>(Permis</w:t>
      </w:r>
      <w:r>
        <w:rPr>
          <w:rFonts w:ascii="Malgun Gothic" w:hAnsi="Malgun Gothic"/>
          <w:color w:val="2F2F2F"/>
          <w:spacing w:val="68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-89"/>
          <w:sz w:val="26"/>
        </w:rPr>
        <w:t> </w:t>
      </w:r>
      <w:r>
        <w:rPr>
          <w:rFonts w:ascii="Malgun Gothic" w:hAnsi="Malgun Gothic"/>
          <w:color w:val="2F2F2F"/>
          <w:sz w:val="26"/>
        </w:rPr>
        <w:t>construire,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d’aménager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démolir,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déclaration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préalable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92"/>
          <w:sz w:val="26"/>
        </w:rPr>
        <w:t> </w:t>
      </w:r>
      <w:r>
        <w:rPr>
          <w:rFonts w:ascii="Malgun Gothic" w:hAnsi="Malgun Gothic"/>
          <w:color w:val="2F2F2F"/>
          <w:sz w:val="26"/>
        </w:rPr>
        <w:t>certificat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d’urbanisme),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avec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les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mêmes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garanties</w:t>
      </w:r>
      <w:r>
        <w:rPr>
          <w:rFonts w:ascii="Malgun Gothic" w:hAnsi="Malgun Gothic"/>
          <w:color w:val="2F2F2F"/>
          <w:spacing w:val="39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réception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42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39"/>
          <w:sz w:val="26"/>
        </w:rPr>
        <w:t> </w:t>
      </w:r>
      <w:r>
        <w:rPr>
          <w:rFonts w:ascii="Malgun Gothic" w:hAnsi="Malgun Gothic"/>
          <w:color w:val="2F2F2F"/>
          <w:sz w:val="26"/>
        </w:rPr>
        <w:t>prise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en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compte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leur</w:t>
      </w:r>
      <w:r>
        <w:rPr>
          <w:rFonts w:ascii="Malgun Gothic" w:hAnsi="Malgun Gothic"/>
          <w:color w:val="2F2F2F"/>
          <w:spacing w:val="18"/>
          <w:sz w:val="26"/>
        </w:rPr>
        <w:t> </w:t>
      </w:r>
      <w:r>
        <w:rPr>
          <w:rFonts w:ascii="Malgun Gothic" w:hAnsi="Malgun Gothic"/>
          <w:color w:val="2F2F2F"/>
          <w:sz w:val="26"/>
        </w:rPr>
        <w:t>dossier</w:t>
      </w:r>
      <w:r>
        <w:rPr>
          <w:rFonts w:ascii="Malgun Gothic" w:hAnsi="Malgun Gothic"/>
          <w:color w:val="2F2F2F"/>
          <w:spacing w:val="19"/>
          <w:sz w:val="26"/>
        </w:rPr>
        <w:t> </w:t>
      </w:r>
      <w:r>
        <w:rPr>
          <w:rFonts w:ascii="Malgun Gothic" w:hAnsi="Malgun Gothic"/>
          <w:color w:val="2F2F2F"/>
          <w:sz w:val="26"/>
        </w:rPr>
        <w:t>qu’un</w:t>
      </w:r>
      <w:r>
        <w:rPr>
          <w:rFonts w:ascii="Malgun Gothic" w:hAnsi="Malgun Gothic"/>
          <w:color w:val="2F2F2F"/>
          <w:spacing w:val="18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dépôt</w:t>
      </w:r>
      <w:r>
        <w:rPr>
          <w:rFonts w:ascii="Malgun Gothic" w:hAnsi="Malgun Gothic"/>
          <w:color w:val="2F2F2F"/>
          <w:spacing w:val="19"/>
          <w:sz w:val="26"/>
        </w:rPr>
        <w:t> </w:t>
      </w:r>
      <w:r>
        <w:rPr>
          <w:rFonts w:ascii="Malgun Gothic" w:hAnsi="Malgun Gothic"/>
          <w:color w:val="2F2F2F"/>
          <w:sz w:val="26"/>
        </w:rPr>
        <w:t>papier.</w:t>
      </w:r>
    </w:p>
    <w:p>
      <w:pPr>
        <w:pStyle w:val="BodyText"/>
        <w:spacing w:before="1"/>
        <w:rPr>
          <w:rFonts w:ascii="Malgun Gothic"/>
          <w:sz w:val="17"/>
        </w:rPr>
      </w:pPr>
    </w:p>
    <w:p>
      <w:pPr>
        <w:spacing w:line="228" w:lineRule="auto" w:before="0"/>
        <w:ind w:left="779" w:right="1254" w:firstLine="0"/>
        <w:jc w:val="left"/>
        <w:rPr>
          <w:rFonts w:ascii="Malgun Gothic" w:hAnsi="Malgun Gothic"/>
          <w:sz w:val="26"/>
        </w:rPr>
      </w:pPr>
      <w:r>
        <w:rPr>
          <w:rFonts w:ascii="Malgun Gothic" w:hAnsi="Malgun Gothic"/>
          <w:color w:val="2F2F2F"/>
          <w:sz w:val="26"/>
        </w:rPr>
        <w:t>Pour cela,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un téléservice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est mis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à votre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disposition :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pouvez déposer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toutes</w:t>
      </w:r>
      <w:r>
        <w:rPr>
          <w:rFonts w:ascii="Malgun Gothic" w:hAnsi="Malgun Gothic"/>
          <w:b/>
          <w:color w:val="EA2644"/>
          <w:spacing w:val="39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les</w:t>
      </w:r>
      <w:r>
        <w:rPr>
          <w:rFonts w:ascii="Malgun Gothic" w:hAnsi="Malgun Gothic"/>
          <w:b/>
          <w:color w:val="EA2644"/>
          <w:spacing w:val="40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pièces</w:t>
      </w:r>
      <w:r>
        <w:rPr>
          <w:rFonts w:ascii="Malgun Gothic" w:hAnsi="Malgun Gothic"/>
          <w:b/>
          <w:color w:val="EA2644"/>
          <w:spacing w:val="42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d’un</w:t>
      </w:r>
      <w:r>
        <w:rPr>
          <w:rFonts w:ascii="Malgun Gothic" w:hAnsi="Malgun Gothic"/>
          <w:b/>
          <w:color w:val="EA2644"/>
          <w:spacing w:val="44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dossier</w:t>
      </w:r>
      <w:r>
        <w:rPr>
          <w:rFonts w:ascii="Malgun Gothic" w:hAnsi="Malgun Gothic"/>
          <w:b/>
          <w:color w:val="EA2644"/>
          <w:spacing w:val="43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directement</w:t>
      </w:r>
      <w:r>
        <w:rPr>
          <w:rFonts w:ascii="Malgun Gothic" w:hAnsi="Malgun Gothic"/>
          <w:b/>
          <w:color w:val="EA2644"/>
          <w:spacing w:val="48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en</w:t>
      </w:r>
      <w:r>
        <w:rPr>
          <w:rFonts w:ascii="Malgun Gothic" w:hAnsi="Malgun Gothic"/>
          <w:b/>
          <w:color w:val="EA2644"/>
          <w:spacing w:val="39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ligne,</w:t>
      </w:r>
      <w:r>
        <w:rPr>
          <w:rFonts w:ascii="Malgun Gothic" w:hAnsi="Malgun Gothic"/>
          <w:b/>
          <w:color w:val="EA2644"/>
          <w:spacing w:val="43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à</w:t>
      </w:r>
      <w:r>
        <w:rPr>
          <w:rFonts w:ascii="Malgun Gothic" w:hAnsi="Malgun Gothic"/>
          <w:b/>
          <w:color w:val="EA2644"/>
          <w:spacing w:val="43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tout</w:t>
      </w:r>
      <w:r>
        <w:rPr>
          <w:rFonts w:ascii="Malgun Gothic" w:hAnsi="Malgun Gothic"/>
          <w:b/>
          <w:color w:val="EA2644"/>
          <w:spacing w:val="44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moment</w:t>
      </w:r>
      <w:r>
        <w:rPr>
          <w:rFonts w:ascii="Malgun Gothic" w:hAnsi="Malgun Gothic"/>
          <w:b/>
          <w:color w:val="EA2644"/>
          <w:spacing w:val="43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et</w:t>
      </w:r>
      <w:r>
        <w:rPr>
          <w:rFonts w:ascii="Malgun Gothic" w:hAnsi="Malgun Gothic"/>
          <w:b/>
          <w:color w:val="EA2644"/>
          <w:spacing w:val="47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où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que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vous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soyez,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dans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le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cadre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d’une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démarche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simplifiée.</w:t>
      </w:r>
      <w:r>
        <w:rPr>
          <w:rFonts w:ascii="Malgun Gothic" w:hAnsi="Malgun Gothic"/>
          <w:b/>
          <w:color w:val="EA2644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Plus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besoin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d’imprimer vos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demandes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en 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multiples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exemplaires,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d’envoyer des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plis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en</w:t>
      </w:r>
      <w:r>
        <w:rPr>
          <w:rFonts w:ascii="Malgun Gothic" w:hAnsi="Malgun Gothic"/>
          <w:color w:val="2F2F2F"/>
          <w:spacing w:val="-90"/>
          <w:sz w:val="26"/>
        </w:rPr>
        <w:t> </w:t>
      </w:r>
      <w:r>
        <w:rPr>
          <w:rFonts w:ascii="Malgun Gothic" w:hAnsi="Malgun Gothic"/>
          <w:color w:val="2F2F2F"/>
          <w:sz w:val="26"/>
        </w:rPr>
        <w:t>recommandé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avec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accusé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réception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ou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déplacer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aux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horaires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d’ouverture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 mairie :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en déposant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en ligne,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réaliserez des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économies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papier,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frais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d’envoi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temps.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pourrez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également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suivre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en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ligne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l’avancement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du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traitement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2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demande,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accéder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aux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courriers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la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mairie,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etc.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Une</w:t>
      </w:r>
      <w:r>
        <w:rPr>
          <w:rFonts w:ascii="Malgun Gothic" w:hAnsi="Malgun Gothic"/>
          <w:color w:val="2F2F2F"/>
          <w:spacing w:val="50"/>
          <w:sz w:val="26"/>
        </w:rPr>
        <w:t> </w:t>
      </w:r>
      <w:r>
        <w:rPr>
          <w:rFonts w:ascii="Malgun Gothic" w:hAnsi="Malgun Gothic"/>
          <w:color w:val="2F2F2F"/>
          <w:sz w:val="26"/>
        </w:rPr>
        <w:t>fois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déposée,</w:t>
      </w:r>
      <w:r>
        <w:rPr>
          <w:rFonts w:ascii="Malgun Gothic" w:hAnsi="Malgun Gothic"/>
          <w:color w:val="2F2F2F"/>
          <w:spacing w:val="47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demande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sera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instruite</w:t>
      </w:r>
      <w:r>
        <w:rPr>
          <w:rFonts w:ascii="Malgun Gothic" w:hAnsi="Malgun Gothic"/>
          <w:color w:val="2F2F2F"/>
          <w:spacing w:val="49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-88"/>
          <w:sz w:val="26"/>
        </w:rPr>
        <w:t> </w:t>
      </w:r>
      <w:r>
        <w:rPr>
          <w:rFonts w:ascii="Malgun Gothic" w:hAnsi="Malgun Gothic"/>
          <w:color w:val="2F2F2F"/>
          <w:sz w:val="26"/>
        </w:rPr>
        <w:t>façon</w:t>
      </w:r>
      <w:r>
        <w:rPr>
          <w:rFonts w:ascii="Malgun Gothic" w:hAnsi="Malgun Gothic"/>
          <w:color w:val="2F2F2F"/>
          <w:spacing w:val="42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dématérialisée</w:t>
      </w:r>
      <w:r>
        <w:rPr>
          <w:rFonts w:ascii="Malgun Gothic" w:hAnsi="Malgun Gothic"/>
          <w:color w:val="2F2F2F"/>
          <w:spacing w:val="41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pour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assurer</w:t>
      </w:r>
      <w:r>
        <w:rPr>
          <w:rFonts w:ascii="Malgun Gothic" w:hAnsi="Malgun Gothic"/>
          <w:color w:val="2F2F2F"/>
          <w:spacing w:val="44"/>
          <w:sz w:val="26"/>
        </w:rPr>
        <w:t> </w:t>
      </w:r>
      <w:r>
        <w:rPr>
          <w:rFonts w:ascii="Malgun Gothic" w:hAnsi="Malgun Gothic"/>
          <w:color w:val="2F2F2F"/>
          <w:sz w:val="26"/>
        </w:rPr>
        <w:t>plus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fluidité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43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46"/>
          <w:sz w:val="26"/>
        </w:rPr>
        <w:t> </w:t>
      </w:r>
      <w:r>
        <w:rPr>
          <w:rFonts w:ascii="Malgun Gothic" w:hAnsi="Malgun Gothic"/>
          <w:color w:val="2F2F2F"/>
          <w:sz w:val="26"/>
        </w:rPr>
        <w:t>réactivité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dans</w:t>
      </w:r>
      <w:r>
        <w:rPr>
          <w:rFonts w:ascii="Malgun Gothic" w:hAnsi="Malgun Gothic"/>
          <w:color w:val="2F2F2F"/>
          <w:spacing w:val="45"/>
          <w:sz w:val="26"/>
        </w:rPr>
        <w:t> </w:t>
      </w:r>
      <w:r>
        <w:rPr>
          <w:rFonts w:ascii="Malgun Gothic" w:hAnsi="Malgun Gothic"/>
          <w:color w:val="2F2F2F"/>
          <w:sz w:val="26"/>
        </w:rPr>
        <w:t>son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traitement.</w:t>
      </w:r>
    </w:p>
    <w:p>
      <w:pPr>
        <w:pStyle w:val="BodyText"/>
        <w:spacing w:before="11"/>
        <w:rPr>
          <w:rFonts w:ascii="Malgun Gothic"/>
          <w:sz w:val="17"/>
        </w:rPr>
      </w:pPr>
    </w:p>
    <w:p>
      <w:pPr>
        <w:spacing w:line="228" w:lineRule="auto" w:before="0"/>
        <w:ind w:left="780" w:right="863" w:firstLine="98"/>
        <w:jc w:val="left"/>
        <w:rPr>
          <w:rFonts w:ascii="Malgun Gothic" w:hAnsi="Malgun Gothic"/>
          <w:sz w:val="26"/>
        </w:rPr>
      </w:pPr>
      <w:r>
        <w:rPr>
          <w:rFonts w:ascii="Malgun Gothic" w:hAnsi="Malgun Gothic"/>
          <w:b/>
          <w:color w:val="EA2644"/>
          <w:sz w:val="26"/>
        </w:rPr>
        <w:t>Les</w:t>
      </w:r>
      <w:r>
        <w:rPr>
          <w:rFonts w:ascii="Malgun Gothic" w:hAnsi="Malgun Gothic"/>
          <w:b/>
          <w:color w:val="EA2644"/>
          <w:spacing w:val="52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services</w:t>
      </w:r>
      <w:r>
        <w:rPr>
          <w:rFonts w:ascii="Malgun Gothic" w:hAnsi="Malgun Gothic"/>
          <w:b/>
          <w:color w:val="EA2644"/>
          <w:spacing w:val="55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de</w:t>
      </w:r>
      <w:r>
        <w:rPr>
          <w:rFonts w:ascii="Malgun Gothic" w:hAnsi="Malgun Gothic"/>
          <w:b/>
          <w:color w:val="EA2644"/>
          <w:spacing w:val="53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votre</w:t>
      </w:r>
      <w:r>
        <w:rPr>
          <w:rFonts w:ascii="Malgun Gothic" w:hAnsi="Malgun Gothic"/>
          <w:b/>
          <w:color w:val="EA2644"/>
          <w:spacing w:val="54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commune</w:t>
      </w:r>
      <w:r>
        <w:rPr>
          <w:rFonts w:ascii="Malgun Gothic" w:hAnsi="Malgun Gothic"/>
          <w:b/>
          <w:color w:val="EA2644"/>
          <w:spacing w:val="54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restent</w:t>
      </w:r>
      <w:r>
        <w:rPr>
          <w:rFonts w:ascii="Malgun Gothic" w:hAnsi="Malgun Gothic"/>
          <w:b/>
          <w:color w:val="EA2644"/>
          <w:spacing w:val="56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vos</w:t>
      </w:r>
      <w:r>
        <w:rPr>
          <w:rFonts w:ascii="Malgun Gothic" w:hAnsi="Malgun Gothic"/>
          <w:b/>
          <w:color w:val="EA2644"/>
          <w:spacing w:val="52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interlocuteurs</w:t>
      </w:r>
      <w:r>
        <w:rPr>
          <w:rFonts w:ascii="Malgun Gothic" w:hAnsi="Malgun Gothic"/>
          <w:b/>
          <w:color w:val="EA2644"/>
          <w:spacing w:val="55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de</w:t>
      </w:r>
      <w:r>
        <w:rPr>
          <w:rFonts w:ascii="Malgun Gothic" w:hAnsi="Malgun Gothic"/>
          <w:b/>
          <w:color w:val="EA2644"/>
          <w:spacing w:val="54"/>
          <w:sz w:val="26"/>
        </w:rPr>
        <w:t> </w:t>
      </w:r>
      <w:r>
        <w:rPr>
          <w:rFonts w:ascii="Malgun Gothic" w:hAnsi="Malgun Gothic"/>
          <w:b/>
          <w:color w:val="EA2644"/>
          <w:sz w:val="26"/>
        </w:rPr>
        <w:t>proximité</w:t>
      </w:r>
      <w:r>
        <w:rPr>
          <w:rFonts w:ascii="Malgun Gothic" w:hAnsi="Malgun Gothic"/>
          <w:b/>
          <w:color w:val="EA2644"/>
          <w:spacing w:val="54"/>
          <w:sz w:val="26"/>
        </w:rPr>
        <w:t> </w:t>
      </w:r>
      <w:r>
        <w:rPr>
          <w:rFonts w:ascii="Malgun Gothic" w:hAnsi="Malgun Gothic"/>
          <w:color w:val="2F2F2F"/>
          <w:sz w:val="26"/>
        </w:rPr>
        <w:t>pour</w:t>
      </w:r>
      <w:r>
        <w:rPr>
          <w:rFonts w:ascii="Malgun Gothic" w:hAnsi="Malgun Gothic"/>
          <w:color w:val="2F2F2F"/>
          <w:spacing w:val="-89"/>
          <w:sz w:val="26"/>
        </w:rPr>
        <w:t> </w:t>
      </w:r>
      <w:r>
        <w:rPr>
          <w:rFonts w:ascii="Malgun Gothic" w:hAnsi="Malgun Gothic"/>
          <w:color w:val="2F2F2F"/>
          <w:sz w:val="26"/>
        </w:rPr>
        <w:t>vous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guider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avant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le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dépôt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dossier,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mais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aussi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pendant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91"/>
          <w:sz w:val="26"/>
        </w:rPr>
        <w:t> </w:t>
      </w:r>
      <w:r>
        <w:rPr>
          <w:rFonts w:ascii="Malgun Gothic" w:hAnsi="Malgun Gothic"/>
          <w:color w:val="2F2F2F"/>
          <w:sz w:val="26"/>
        </w:rPr>
        <w:t>après</w:t>
      </w:r>
      <w:r>
        <w:rPr>
          <w:rFonts w:ascii="Malgun Gothic" w:hAnsi="Malgun Gothic"/>
          <w:color w:val="2F2F2F"/>
          <w:spacing w:val="1"/>
          <w:sz w:val="26"/>
        </w:rPr>
        <w:t> </w:t>
      </w:r>
      <w:r>
        <w:rPr>
          <w:rFonts w:ascii="Malgun Gothic" w:hAnsi="Malgun Gothic"/>
          <w:color w:val="2F2F2F"/>
          <w:sz w:val="26"/>
        </w:rPr>
        <w:t>l’instruction</w:t>
      </w:r>
      <w:r>
        <w:rPr>
          <w:rFonts w:ascii="Malgun Gothic" w:hAnsi="Malgun Gothic"/>
          <w:color w:val="2F2F2F"/>
          <w:spacing w:val="17"/>
          <w:sz w:val="26"/>
        </w:rPr>
        <w:t> </w:t>
      </w:r>
      <w:r>
        <w:rPr>
          <w:rFonts w:ascii="Malgun Gothic" w:hAnsi="Malgun Gothic"/>
          <w:color w:val="2F2F2F"/>
          <w:sz w:val="26"/>
        </w:rPr>
        <w:t>de</w:t>
      </w:r>
      <w:r>
        <w:rPr>
          <w:rFonts w:ascii="Malgun Gothic" w:hAnsi="Malgun Gothic"/>
          <w:color w:val="2F2F2F"/>
          <w:spacing w:val="17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20"/>
          <w:sz w:val="26"/>
        </w:rPr>
        <w:t> </w:t>
      </w:r>
      <w:r>
        <w:rPr>
          <w:rFonts w:ascii="Malgun Gothic" w:hAnsi="Malgun Gothic"/>
          <w:color w:val="2F2F2F"/>
          <w:sz w:val="26"/>
        </w:rPr>
        <w:t>demande.</w:t>
      </w:r>
    </w:p>
    <w:p>
      <w:pPr>
        <w:spacing w:line="228" w:lineRule="auto" w:before="305"/>
        <w:ind w:left="780" w:right="655" w:firstLine="98"/>
        <w:jc w:val="left"/>
        <w:rPr>
          <w:rFonts w:ascii="Malgun Gothic" w:hAnsi="Malgun Gothic"/>
          <w:sz w:val="26"/>
        </w:rPr>
      </w:pPr>
      <w:r>
        <w:rPr>
          <w:rFonts w:ascii="Malgun Gothic" w:hAnsi="Malgun Gothic"/>
          <w:color w:val="2F2F2F"/>
          <w:sz w:val="26"/>
        </w:rPr>
        <w:t>Pour</w:t>
      </w:r>
      <w:r>
        <w:rPr>
          <w:rFonts w:ascii="Malgun Gothic" w:hAnsi="Malgun Gothic"/>
          <w:color w:val="2F2F2F"/>
          <w:spacing w:val="58"/>
          <w:sz w:val="26"/>
        </w:rPr>
        <w:t> </w:t>
      </w:r>
      <w:r>
        <w:rPr>
          <w:rFonts w:ascii="Malgun Gothic" w:hAnsi="Malgun Gothic"/>
          <w:color w:val="2F2F2F"/>
          <w:sz w:val="26"/>
        </w:rPr>
        <w:t>accéder</w:t>
      </w:r>
      <w:r>
        <w:rPr>
          <w:rFonts w:ascii="Malgun Gothic" w:hAnsi="Malgun Gothic"/>
          <w:color w:val="2F2F2F"/>
          <w:spacing w:val="58"/>
          <w:sz w:val="26"/>
        </w:rPr>
        <w:t> </w:t>
      </w:r>
      <w:r>
        <w:rPr>
          <w:rFonts w:ascii="Malgun Gothic" w:hAnsi="Malgun Gothic"/>
          <w:color w:val="2F2F2F"/>
          <w:sz w:val="26"/>
        </w:rPr>
        <w:t>au</w:t>
      </w:r>
      <w:r>
        <w:rPr>
          <w:rFonts w:ascii="Malgun Gothic" w:hAnsi="Malgun Gothic"/>
          <w:color w:val="2F2F2F"/>
          <w:spacing w:val="58"/>
          <w:sz w:val="26"/>
        </w:rPr>
        <w:t> </w:t>
      </w:r>
      <w:r>
        <w:rPr>
          <w:rFonts w:ascii="Malgun Gothic" w:hAnsi="Malgun Gothic"/>
          <w:color w:val="2F2F2F"/>
          <w:sz w:val="26"/>
        </w:rPr>
        <w:t>téléservice</w:t>
      </w:r>
      <w:r>
        <w:rPr>
          <w:rFonts w:ascii="Malgun Gothic" w:hAnsi="Malgun Gothic"/>
          <w:color w:val="2F2F2F"/>
          <w:spacing w:val="57"/>
          <w:sz w:val="26"/>
        </w:rPr>
        <w:t> </w:t>
      </w:r>
      <w:r>
        <w:rPr>
          <w:rFonts w:ascii="Malgun Gothic" w:hAnsi="Malgun Gothic"/>
          <w:color w:val="2F2F2F"/>
          <w:sz w:val="26"/>
        </w:rPr>
        <w:t>et</w:t>
      </w:r>
      <w:r>
        <w:rPr>
          <w:rFonts w:ascii="Malgun Gothic" w:hAnsi="Malgun Gothic"/>
          <w:color w:val="2F2F2F"/>
          <w:spacing w:val="55"/>
          <w:sz w:val="26"/>
        </w:rPr>
        <w:t> </w:t>
      </w:r>
      <w:r>
        <w:rPr>
          <w:rFonts w:ascii="Malgun Gothic" w:hAnsi="Malgun Gothic"/>
          <w:color w:val="2F2F2F"/>
          <w:sz w:val="26"/>
        </w:rPr>
        <w:t>déposer</w:t>
      </w:r>
      <w:r>
        <w:rPr>
          <w:rFonts w:ascii="Malgun Gothic" w:hAnsi="Malgun Gothic"/>
          <w:color w:val="2F2F2F"/>
          <w:spacing w:val="52"/>
          <w:sz w:val="26"/>
        </w:rPr>
        <w:t> </w:t>
      </w:r>
      <w:r>
        <w:rPr>
          <w:rFonts w:ascii="Malgun Gothic" w:hAnsi="Malgun Gothic"/>
          <w:color w:val="2F2F2F"/>
          <w:sz w:val="26"/>
        </w:rPr>
        <w:t>votre</w:t>
      </w:r>
      <w:r>
        <w:rPr>
          <w:rFonts w:ascii="Malgun Gothic" w:hAnsi="Malgun Gothic"/>
          <w:color w:val="2F2F2F"/>
          <w:spacing w:val="56"/>
          <w:sz w:val="26"/>
        </w:rPr>
        <w:t> </w:t>
      </w:r>
      <w:r>
        <w:rPr>
          <w:rFonts w:ascii="Malgun Gothic" w:hAnsi="Malgun Gothic"/>
          <w:color w:val="2F2F2F"/>
          <w:sz w:val="26"/>
        </w:rPr>
        <w:t>demande,</w:t>
      </w:r>
      <w:r>
        <w:rPr>
          <w:rFonts w:ascii="Malgun Gothic" w:hAnsi="Malgun Gothic"/>
          <w:color w:val="2F2F2F"/>
          <w:spacing w:val="57"/>
          <w:sz w:val="26"/>
        </w:rPr>
        <w:t> </w:t>
      </w:r>
      <w:r>
        <w:rPr>
          <w:rFonts w:ascii="Malgun Gothic" w:hAnsi="Malgun Gothic"/>
          <w:color w:val="2F2F2F"/>
          <w:sz w:val="26"/>
        </w:rPr>
        <w:t>rendez-vous</w:t>
      </w:r>
      <w:r>
        <w:rPr>
          <w:rFonts w:ascii="Malgun Gothic" w:hAnsi="Malgun Gothic"/>
          <w:color w:val="2F2F2F"/>
          <w:spacing w:val="57"/>
          <w:sz w:val="26"/>
        </w:rPr>
        <w:t> </w:t>
      </w:r>
      <w:r>
        <w:rPr>
          <w:rFonts w:ascii="Malgun Gothic" w:hAnsi="Malgun Gothic"/>
          <w:color w:val="2F2F2F"/>
          <w:sz w:val="26"/>
        </w:rPr>
        <w:t>à</w:t>
      </w:r>
      <w:r>
        <w:rPr>
          <w:rFonts w:ascii="Malgun Gothic" w:hAnsi="Malgun Gothic"/>
          <w:color w:val="2F2F2F"/>
          <w:spacing w:val="51"/>
          <w:sz w:val="26"/>
        </w:rPr>
        <w:t> </w:t>
      </w:r>
      <w:r>
        <w:rPr>
          <w:rFonts w:ascii="Malgun Gothic" w:hAnsi="Malgun Gothic"/>
          <w:color w:val="2F2F2F"/>
          <w:sz w:val="26"/>
        </w:rPr>
        <w:t>l’adresse</w:t>
      </w:r>
      <w:r>
        <w:rPr>
          <w:rFonts w:ascii="Malgun Gothic" w:hAnsi="Malgun Gothic"/>
          <w:color w:val="2F2F2F"/>
          <w:spacing w:val="-88"/>
          <w:sz w:val="26"/>
        </w:rPr>
        <w:t> </w:t>
      </w:r>
      <w:r>
        <w:rPr>
          <w:rFonts w:ascii="Malgun Gothic" w:hAnsi="Malgun Gothic"/>
          <w:color w:val="2F2F2F"/>
          <w:sz w:val="26"/>
        </w:rPr>
        <w:t>suivante</w:t>
      </w:r>
      <w:r>
        <w:rPr>
          <w:rFonts w:ascii="Malgun Gothic" w:hAnsi="Malgun Gothic"/>
          <w:color w:val="2F2F2F"/>
          <w:spacing w:val="21"/>
          <w:sz w:val="26"/>
        </w:rPr>
        <w:t> </w:t>
      </w:r>
      <w:r>
        <w:rPr>
          <w:rFonts w:ascii="Malgun Gothic" w:hAnsi="Malgun Gothic"/>
          <w:color w:val="2F2F2F"/>
          <w:sz w:val="26"/>
        </w:rPr>
        <w:t>:</w:t>
      </w:r>
      <w:r>
        <w:rPr>
          <w:rFonts w:ascii="Malgun Gothic" w:hAnsi="Malgun Gothic"/>
          <w:color w:val="2F2F2F"/>
          <w:spacing w:val="28"/>
          <w:sz w:val="26"/>
        </w:rPr>
        <w:t> </w:t>
      </w:r>
      <w:r>
        <w:rPr>
          <w:rFonts w:ascii="Malgun Gothic" w:hAnsi="Malgun Gothic"/>
          <w:color w:val="0000FF"/>
          <w:sz w:val="26"/>
          <w:u w:val="single" w:color="0000FF"/>
        </w:rPr>
        <w:t>https://appli.atip67.fr/guichet-unique</w:t>
      </w:r>
    </w:p>
    <w:p>
      <w:pPr>
        <w:spacing w:after="0" w:line="228" w:lineRule="auto"/>
        <w:jc w:val="left"/>
        <w:rPr>
          <w:rFonts w:ascii="Malgun Gothic" w:hAnsi="Malgun Gothic"/>
          <w:sz w:val="26"/>
        </w:rPr>
        <w:sectPr>
          <w:headerReference w:type="default" r:id="rId152"/>
          <w:footerReference w:type="default" r:id="rId153"/>
          <w:pgSz w:w="11900" w:h="16840"/>
          <w:pgMar w:header="0" w:footer="294" w:top="300" w:bottom="480" w:left="0" w:right="60"/>
        </w:sectPr>
      </w:pPr>
    </w:p>
    <w:p>
      <w:pPr>
        <w:pStyle w:val="BodyText"/>
        <w:spacing w:line="268" w:lineRule="exact"/>
        <w:ind w:left="729"/>
        <w:rPr>
          <w:rFonts w:ascii="Malgun Gothic"/>
          <w:sz w:val="20"/>
        </w:rPr>
      </w:pPr>
      <w:r>
        <w:rPr>
          <w:rFonts w:ascii="Malgun Gothic"/>
          <w:position w:val="-4"/>
          <w:sz w:val="20"/>
        </w:rPr>
        <w:pict>
          <v:group style="width:516.5pt;height:13.45pt;mso-position-horizontal-relative:char;mso-position-vertical-relative:line" coordorigin="0,0" coordsize="10330,269">
            <v:shape style="position:absolute;left:0;top:0;width:10330;height:269" type="#_x0000_t75" stroked="false">
              <v:imagedata r:id="rId158" o:title=""/>
            </v:shape>
            <v:shape style="position:absolute;left:50;top:28;width:10232;height:159" coordorigin="50,29" coordsize="10232,159" path="m1332,29l50,29,50,187,1332,187,1332,29xm1970,29l1812,29,1812,187,1970,187,1970,29xm2611,29l2450,29,2450,187,2611,187,2611,29xm4370,29l3091,29,3091,187,4370,187,4370,29xm5011,29l4850,29,4850,187,5011,187,5011,29xm5652,29l5491,29,5491,187,5652,187,5652,29xm7411,29l6132,29,6132,187,7411,187,7411,29xm8052,29l7891,29,7891,187,8052,187,8052,29xm8690,29l8532,29,8532,187,8690,187,8690,29xm10282,29l9170,29,9170,187,10282,187,10282,29xe" filled="true" fillcolor="#16365e" stroked="false">
              <v:path arrowok="t"/>
              <v:fill type="solid"/>
            </v:shape>
          </v:group>
        </w:pict>
      </w:r>
      <w:r>
        <w:rPr>
          <w:rFonts w:ascii="Malgun Gothic"/>
          <w:position w:val="-4"/>
          <w:sz w:val="20"/>
        </w:rPr>
      </w:r>
    </w:p>
    <w:p>
      <w:pPr>
        <w:pStyle w:val="BodyText"/>
        <w:spacing w:before="9"/>
        <w:rPr>
          <w:rFonts w:ascii="Malgun Gothic"/>
          <w:sz w:val="12"/>
        </w:rPr>
      </w:pPr>
    </w:p>
    <w:p>
      <w:pPr>
        <w:spacing w:before="49"/>
        <w:ind w:left="1149" w:right="1216" w:firstLine="0"/>
        <w:jc w:val="center"/>
        <w:rPr>
          <w:rFonts w:ascii="Times New Roman"/>
          <w:sz w:val="28"/>
        </w:rPr>
      </w:pPr>
      <w:r>
        <w:rPr>
          <w:rFonts w:ascii="Times New Roman"/>
          <w:sz w:val="28"/>
        </w:rPr>
        <w:t>11</w:t>
      </w:r>
      <w:r>
        <w:rPr>
          <w:rFonts w:ascii="Times New Roman"/>
          <w:spacing w:val="22"/>
          <w:sz w:val="28"/>
        </w:rPr>
        <w:t> </w:t>
      </w:r>
      <w:r>
        <w:rPr>
          <w:rFonts w:ascii="Times New Roman"/>
          <w:sz w:val="28"/>
        </w:rPr>
        <w:t>novembre</w:t>
      </w:r>
      <w:r>
        <w:rPr>
          <w:rFonts w:ascii="Times New Roman"/>
          <w:spacing w:val="27"/>
          <w:sz w:val="28"/>
        </w:rPr>
        <w:t> </w:t>
      </w:r>
      <w:r>
        <w:rPr>
          <w:rFonts w:ascii="Times New Roman"/>
          <w:sz w:val="28"/>
        </w:rPr>
        <w:t>2021</w:t>
      </w:r>
    </w:p>
    <w:p>
      <w:pPr>
        <w:spacing w:line="424" w:lineRule="auto" w:before="245"/>
        <w:ind w:left="1922" w:right="1988"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w w:val="105"/>
          <w:sz w:val="28"/>
        </w:rPr>
        <w:t>Journée</w:t>
      </w:r>
      <w:r>
        <w:rPr>
          <w:rFonts w:ascii="Times New Roman" w:hAnsi="Times New Roman"/>
          <w:spacing w:val="2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nationale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3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commémoration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2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3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Victoire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et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3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Paix</w:t>
      </w:r>
      <w:r>
        <w:rPr>
          <w:rFonts w:ascii="Times New Roman" w:hAnsi="Times New Roman"/>
          <w:spacing w:val="-71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Hommage</w:t>
      </w:r>
      <w:r>
        <w:rPr>
          <w:rFonts w:ascii="Times New Roman" w:hAnsi="Times New Roman"/>
          <w:spacing w:val="24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à</w:t>
      </w:r>
      <w:r>
        <w:rPr>
          <w:rFonts w:ascii="Times New Roman" w:hAnsi="Times New Roman"/>
          <w:spacing w:val="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tous</w:t>
      </w:r>
      <w:r>
        <w:rPr>
          <w:rFonts w:ascii="Times New Roman" w:hAnsi="Times New Roman"/>
          <w:spacing w:val="16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les</w:t>
      </w:r>
      <w:r>
        <w:rPr>
          <w:rFonts w:ascii="Times New Roman" w:hAnsi="Times New Roman"/>
          <w:spacing w:val="11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«</w:t>
      </w:r>
      <w:r>
        <w:rPr>
          <w:rFonts w:ascii="Times New Roman" w:hAnsi="Times New Roman"/>
          <w:spacing w:val="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Morts</w:t>
      </w:r>
      <w:r>
        <w:rPr>
          <w:rFonts w:ascii="Times New Roman" w:hAnsi="Times New Roman"/>
          <w:spacing w:val="1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pour</w:t>
      </w:r>
      <w:r>
        <w:rPr>
          <w:rFonts w:ascii="Times New Roman" w:hAnsi="Times New Roman"/>
          <w:spacing w:val="1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1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France</w:t>
      </w:r>
      <w:r>
        <w:rPr>
          <w:rFonts w:ascii="Times New Roman" w:hAnsi="Times New Roman"/>
          <w:spacing w:val="11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»</w:t>
      </w:r>
    </w:p>
    <w:p>
      <w:pPr>
        <w:pStyle w:val="BodyText"/>
        <w:spacing w:line="278" w:lineRule="auto" w:before="6"/>
        <w:ind w:left="779" w:right="1015"/>
        <w:rPr>
          <w:rFonts w:ascii="Times New Roman" w:hAnsi="Times New Roman"/>
          <w:sz w:val="22"/>
        </w:rPr>
      </w:pPr>
      <w:r>
        <w:rPr>
          <w:rFonts w:ascii="Calibri" w:hAnsi="Calibri"/>
        </w:rPr>
        <w:t>Madame le Maire, Laura Ritter, ainsi que ses adjoints, Marc Deal, Jean-Claude Heitz et Daniel Knobloch</w:t>
      </w:r>
      <w:r>
        <w:rPr>
          <w:rFonts w:ascii="Calibri" w:hAnsi="Calibri"/>
          <w:spacing w:val="-52"/>
        </w:rPr>
        <w:t> </w:t>
      </w:r>
      <w:r>
        <w:rPr>
          <w:rFonts w:ascii="Calibri" w:hAnsi="Calibri"/>
        </w:rPr>
        <w:t>ont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tenu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à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commémorer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le 103ème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anniversaire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de l’Armistice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11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novembre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1918</w:t>
      </w:r>
      <w:r>
        <w:rPr>
          <w:rFonts w:ascii="Times New Roman" w:hAnsi="Times New Roman"/>
          <w:sz w:val="22"/>
        </w:rPr>
        <w:t>.</w:t>
      </w:r>
    </w:p>
    <w:p>
      <w:pPr>
        <w:spacing w:line="276" w:lineRule="auto" w:before="195"/>
        <w:ind w:left="4509" w:right="780" w:firstLine="0"/>
        <w:jc w:val="both"/>
        <w:rPr>
          <w:rFonts w:ascii="Calibri" w:hAnsi="Calibri"/>
          <w:sz w:val="26"/>
        </w:rPr>
      </w:pPr>
      <w:r>
        <w:rPr/>
        <w:drawing>
          <wp:anchor distT="0" distB="0" distL="0" distR="0" allowOverlap="1" layoutInCell="1" locked="0" behindDoc="1" simplePos="0" relativeHeight="486981120">
            <wp:simplePos x="0" y="0"/>
            <wp:positionH relativeFrom="page">
              <wp:posOffset>5300471</wp:posOffset>
            </wp:positionH>
            <wp:positionV relativeFrom="paragraph">
              <wp:posOffset>3341158</wp:posOffset>
            </wp:positionV>
            <wp:extent cx="646176" cy="411479"/>
            <wp:effectExtent l="0" t="0" r="0" b="0"/>
            <wp:wrapNone/>
            <wp:docPr id="8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28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" cy="41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254508</wp:posOffset>
            </wp:positionH>
            <wp:positionV relativeFrom="paragraph">
              <wp:posOffset>134662</wp:posOffset>
            </wp:positionV>
            <wp:extent cx="2519172" cy="3360420"/>
            <wp:effectExtent l="0" t="0" r="0" b="0"/>
            <wp:wrapNone/>
            <wp:docPr id="89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9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72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05"/>
          <w:sz w:val="27"/>
        </w:rPr>
        <w:t>La fin des combats de la Grande Guerre a marqué les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consciences et imprégné les mémoires. Evénement qui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transcende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temps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et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franchit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les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générations.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Nul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besoin</w:t>
      </w:r>
      <w:r>
        <w:rPr>
          <w:rFonts w:ascii="Calibri" w:hAnsi="Calibri"/>
          <w:spacing w:val="-7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d’ajouter</w:t>
      </w:r>
      <w:r>
        <w:rPr>
          <w:rFonts w:ascii="Calibri" w:hAnsi="Calibri"/>
          <w:spacing w:val="-9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une</w:t>
      </w:r>
      <w:r>
        <w:rPr>
          <w:rFonts w:ascii="Calibri" w:hAnsi="Calibri"/>
          <w:spacing w:val="-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année</w:t>
      </w:r>
      <w:r>
        <w:rPr>
          <w:rFonts w:ascii="Calibri" w:hAnsi="Calibri"/>
          <w:spacing w:val="-9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ou</w:t>
      </w:r>
      <w:r>
        <w:rPr>
          <w:rFonts w:ascii="Calibri" w:hAnsi="Calibri"/>
          <w:spacing w:val="-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un</w:t>
      </w:r>
      <w:r>
        <w:rPr>
          <w:rFonts w:ascii="Calibri" w:hAnsi="Calibri"/>
          <w:spacing w:val="-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millésime,</w:t>
      </w:r>
      <w:r>
        <w:rPr>
          <w:rFonts w:ascii="Calibri" w:hAnsi="Calibri"/>
          <w:spacing w:val="-10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ce</w:t>
      </w:r>
      <w:r>
        <w:rPr>
          <w:rFonts w:ascii="Calibri" w:hAnsi="Calibri"/>
          <w:spacing w:val="-1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jour</w:t>
      </w:r>
      <w:r>
        <w:rPr>
          <w:rFonts w:ascii="Calibri" w:hAnsi="Calibri"/>
          <w:spacing w:val="-7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et</w:t>
      </w:r>
      <w:r>
        <w:rPr>
          <w:rFonts w:ascii="Calibri" w:hAnsi="Calibri"/>
          <w:spacing w:val="-10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ce</w:t>
      </w:r>
      <w:r>
        <w:rPr>
          <w:rFonts w:ascii="Calibri" w:hAnsi="Calibri"/>
          <w:spacing w:val="-6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mois</w:t>
      </w:r>
      <w:r>
        <w:rPr>
          <w:rFonts w:ascii="Calibri" w:hAnsi="Calibri"/>
          <w:spacing w:val="-9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ont</w:t>
      </w:r>
      <w:r>
        <w:rPr>
          <w:rFonts w:ascii="Calibri" w:hAnsi="Calibri"/>
          <w:spacing w:val="-10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intégré</w:t>
      </w:r>
      <w:r>
        <w:rPr>
          <w:rFonts w:ascii="Calibri" w:hAnsi="Calibri"/>
          <w:spacing w:val="-10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depuis</w:t>
      </w:r>
      <w:r>
        <w:rPr>
          <w:rFonts w:ascii="Calibri" w:hAnsi="Calibri"/>
          <w:spacing w:val="-10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plus</w:t>
      </w:r>
      <w:r>
        <w:rPr>
          <w:rFonts w:ascii="Calibri" w:hAnsi="Calibri"/>
          <w:spacing w:val="-9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d’un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siècle</w:t>
      </w:r>
      <w:r>
        <w:rPr>
          <w:rFonts w:ascii="Calibri" w:hAnsi="Calibri"/>
          <w:spacing w:val="-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notre</w:t>
      </w:r>
      <w:r>
        <w:rPr>
          <w:rFonts w:ascii="Calibri" w:hAnsi="Calibri"/>
          <w:spacing w:val="-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patrimoine</w:t>
      </w:r>
      <w:r>
        <w:rPr>
          <w:rFonts w:ascii="Calibri" w:hAnsi="Calibri"/>
          <w:spacing w:val="-6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commun.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6"/>
        </w:rPr>
        <w:t>A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la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onzième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heure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du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onzième</w:t>
      </w:r>
      <w:r>
        <w:rPr>
          <w:rFonts w:ascii="Calibri" w:hAnsi="Calibri"/>
          <w:spacing w:val="62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jour</w:t>
      </w:r>
      <w:r>
        <w:rPr>
          <w:rFonts w:ascii="Calibri" w:hAnsi="Calibri"/>
          <w:spacing w:val="62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du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onzième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mois,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après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quatre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interminables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années,  le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canon s’est tu, la fureur s’est calmée. Le dernier mort, le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dernier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tir,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la  dernière  détonation.  Depuis  Compiègne,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où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l’armistice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a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été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signé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à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l’aube,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jusqu’au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front,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du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premier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des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clairons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à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tous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les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clochers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France,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de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l’esplanade de chaque ville à la moindre place de village.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Une déferlante de soulagement, un soupir de délivrance,</w:t>
      </w:r>
      <w:r>
        <w:rPr>
          <w:rFonts w:ascii="Calibri" w:hAnsi="Calibri"/>
          <w:spacing w:val="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ont</w:t>
      </w:r>
      <w:r>
        <w:rPr>
          <w:rFonts w:ascii="Calibri" w:hAnsi="Calibri"/>
          <w:spacing w:val="14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traversé</w:t>
      </w:r>
      <w:r>
        <w:rPr>
          <w:rFonts w:ascii="Calibri" w:hAnsi="Calibri"/>
          <w:spacing w:val="13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le pays</w:t>
      </w:r>
      <w:r>
        <w:rPr>
          <w:rFonts w:ascii="Calibri" w:hAnsi="Calibri"/>
          <w:spacing w:val="6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de</w:t>
      </w:r>
      <w:r>
        <w:rPr>
          <w:rFonts w:ascii="Calibri" w:hAnsi="Calibri"/>
          <w:spacing w:val="18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part</w:t>
      </w:r>
      <w:r>
        <w:rPr>
          <w:rFonts w:ascii="Calibri" w:hAnsi="Calibri"/>
          <w:spacing w:val="11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en</w:t>
      </w:r>
      <w:r>
        <w:rPr>
          <w:rFonts w:ascii="Calibri" w:hAnsi="Calibri"/>
          <w:spacing w:val="6"/>
          <w:w w:val="105"/>
          <w:sz w:val="26"/>
        </w:rPr>
        <w:t> </w:t>
      </w:r>
      <w:r>
        <w:rPr>
          <w:rFonts w:ascii="Calibri" w:hAnsi="Calibri"/>
          <w:w w:val="105"/>
          <w:sz w:val="26"/>
        </w:rPr>
        <w:t>part.</w:t>
      </w:r>
    </w:p>
    <w:p>
      <w:pPr>
        <w:pStyle w:val="BodyText"/>
        <w:rPr>
          <w:rFonts w:ascii="Calibri"/>
          <w:sz w:val="26"/>
        </w:rPr>
      </w:pPr>
    </w:p>
    <w:p>
      <w:pPr>
        <w:pStyle w:val="BodyText"/>
        <w:spacing w:before="10"/>
        <w:rPr>
          <w:rFonts w:ascii="Calibri"/>
          <w:sz w:val="37"/>
        </w:rPr>
      </w:pPr>
    </w:p>
    <w:p>
      <w:pPr>
        <w:spacing w:line="276" w:lineRule="auto" w:before="0"/>
        <w:ind w:left="779" w:right="781" w:firstLine="0"/>
        <w:jc w:val="both"/>
        <w:rPr>
          <w:rFonts w:ascii="Calibri" w:hAnsi="Calibri"/>
          <w:sz w:val="27"/>
        </w:rPr>
      </w:pPr>
      <w:r>
        <w:rPr/>
        <w:drawing>
          <wp:anchor distT="0" distB="0" distL="0" distR="0" allowOverlap="1" layoutInCell="1" locked="0" behindDoc="1" simplePos="0" relativeHeight="486983168">
            <wp:simplePos x="0" y="0"/>
            <wp:positionH relativeFrom="page">
              <wp:posOffset>5175503</wp:posOffset>
            </wp:positionH>
            <wp:positionV relativeFrom="paragraph">
              <wp:posOffset>881043</wp:posOffset>
            </wp:positionV>
            <wp:extent cx="2164079" cy="2883408"/>
            <wp:effectExtent l="0" t="0" r="0" b="0"/>
            <wp:wrapNone/>
            <wp:docPr id="91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30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9" cy="288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05"/>
          <w:sz w:val="27"/>
        </w:rPr>
        <w:t>Derrière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l’allégresse,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derrière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tricolore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flottant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aux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fenêtres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et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les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Marseillaises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sz w:val="27"/>
        </w:rPr>
        <w:t>triomphantes,</w:t>
      </w:r>
      <w:r>
        <w:rPr>
          <w:rFonts w:ascii="Calibri" w:hAnsi="Calibri"/>
          <w:spacing w:val="28"/>
          <w:sz w:val="27"/>
        </w:rPr>
        <w:t> </w:t>
      </w:r>
      <w:r>
        <w:rPr>
          <w:rFonts w:ascii="Calibri" w:hAnsi="Calibri"/>
          <w:sz w:val="27"/>
        </w:rPr>
        <w:t>partout</w:t>
      </w:r>
      <w:r>
        <w:rPr>
          <w:rFonts w:ascii="Calibri" w:hAnsi="Calibri"/>
          <w:spacing w:val="28"/>
          <w:sz w:val="27"/>
        </w:rPr>
        <w:t> </w:t>
      </w:r>
      <w:r>
        <w:rPr>
          <w:rFonts w:ascii="Calibri" w:hAnsi="Calibri"/>
          <w:sz w:val="27"/>
        </w:rPr>
        <w:t>le</w:t>
      </w:r>
      <w:r>
        <w:rPr>
          <w:rFonts w:ascii="Calibri" w:hAnsi="Calibri"/>
          <w:spacing w:val="28"/>
          <w:sz w:val="27"/>
        </w:rPr>
        <w:t> </w:t>
      </w:r>
      <w:r>
        <w:rPr>
          <w:rFonts w:ascii="Calibri" w:hAnsi="Calibri"/>
          <w:sz w:val="27"/>
        </w:rPr>
        <w:t>deuil,</w:t>
      </w:r>
      <w:r>
        <w:rPr>
          <w:rFonts w:ascii="Calibri" w:hAnsi="Calibri"/>
          <w:spacing w:val="25"/>
          <w:sz w:val="27"/>
        </w:rPr>
        <w:t> </w:t>
      </w:r>
      <w:r>
        <w:rPr>
          <w:rFonts w:ascii="Calibri" w:hAnsi="Calibri"/>
          <w:sz w:val="27"/>
        </w:rPr>
        <w:t>les</w:t>
      </w:r>
      <w:r>
        <w:rPr>
          <w:rFonts w:ascii="Calibri" w:hAnsi="Calibri"/>
          <w:spacing w:val="30"/>
          <w:sz w:val="27"/>
        </w:rPr>
        <w:t> </w:t>
      </w:r>
      <w:r>
        <w:rPr>
          <w:rFonts w:ascii="Calibri" w:hAnsi="Calibri"/>
          <w:sz w:val="27"/>
        </w:rPr>
        <w:t>blessures</w:t>
      </w:r>
      <w:r>
        <w:rPr>
          <w:rFonts w:ascii="Calibri" w:hAnsi="Calibri"/>
          <w:spacing w:val="30"/>
          <w:sz w:val="27"/>
        </w:rPr>
        <w:t> </w:t>
      </w:r>
      <w:r>
        <w:rPr>
          <w:rFonts w:ascii="Calibri" w:hAnsi="Calibri"/>
          <w:sz w:val="27"/>
        </w:rPr>
        <w:t>inguérissables,</w:t>
      </w:r>
      <w:r>
        <w:rPr>
          <w:rFonts w:ascii="Calibri" w:hAnsi="Calibri"/>
          <w:spacing w:val="28"/>
          <w:sz w:val="27"/>
        </w:rPr>
        <w:t> </w:t>
      </w:r>
      <w:r>
        <w:rPr>
          <w:rFonts w:ascii="Calibri" w:hAnsi="Calibri"/>
          <w:sz w:val="27"/>
        </w:rPr>
        <w:t>les</w:t>
      </w:r>
      <w:r>
        <w:rPr>
          <w:rFonts w:ascii="Calibri" w:hAnsi="Calibri"/>
          <w:spacing w:val="36"/>
          <w:sz w:val="27"/>
        </w:rPr>
        <w:t> </w:t>
      </w:r>
      <w:r>
        <w:rPr>
          <w:rFonts w:ascii="Calibri" w:hAnsi="Calibri"/>
          <w:sz w:val="27"/>
        </w:rPr>
        <w:t>ruines</w:t>
      </w:r>
      <w:r>
        <w:rPr>
          <w:rFonts w:ascii="Calibri" w:hAnsi="Calibri"/>
          <w:spacing w:val="35"/>
          <w:sz w:val="27"/>
        </w:rPr>
        <w:t> </w:t>
      </w:r>
      <w:r>
        <w:rPr>
          <w:rFonts w:ascii="Calibri" w:hAnsi="Calibri"/>
          <w:sz w:val="27"/>
        </w:rPr>
        <w:t>matérielles,</w:t>
      </w:r>
      <w:r>
        <w:rPr>
          <w:rFonts w:ascii="Calibri" w:hAnsi="Calibri"/>
          <w:spacing w:val="28"/>
          <w:sz w:val="27"/>
        </w:rPr>
        <w:t> </w:t>
      </w:r>
      <w:r>
        <w:rPr>
          <w:rFonts w:ascii="Calibri" w:hAnsi="Calibri"/>
          <w:sz w:val="27"/>
        </w:rPr>
        <w:t>morales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w w:val="105"/>
          <w:sz w:val="27"/>
        </w:rPr>
        <w:t>et humaines qui se sont installés pour Iongtemps. Des mères et des pères qui n’ont pas</w:t>
      </w:r>
      <w:r>
        <w:rPr>
          <w:rFonts w:ascii="Calibri" w:hAnsi="Calibri"/>
          <w:spacing w:val="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retrouvé</w:t>
      </w:r>
      <w:r>
        <w:rPr>
          <w:rFonts w:ascii="Calibri" w:hAnsi="Calibri"/>
          <w:spacing w:val="-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Ieur fils.</w:t>
      </w:r>
      <w:r>
        <w:rPr>
          <w:rFonts w:ascii="Calibri" w:hAnsi="Calibri"/>
          <w:spacing w:val="3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Des</w:t>
      </w:r>
      <w:r>
        <w:rPr>
          <w:rFonts w:ascii="Calibri" w:hAnsi="Calibri"/>
          <w:spacing w:val="-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fratries qui</w:t>
      </w:r>
      <w:r>
        <w:rPr>
          <w:rFonts w:ascii="Calibri" w:hAnsi="Calibri"/>
          <w:spacing w:val="-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n’ont</w:t>
      </w:r>
      <w:r>
        <w:rPr>
          <w:rFonts w:ascii="Calibri" w:hAnsi="Calibri"/>
          <w:spacing w:val="-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pas retrouvé</w:t>
      </w:r>
      <w:r>
        <w:rPr>
          <w:rFonts w:ascii="Calibri" w:hAnsi="Calibri"/>
          <w:spacing w:val="-1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Ieur</w:t>
      </w:r>
      <w:r>
        <w:rPr>
          <w:rFonts w:ascii="Calibri" w:hAnsi="Calibri"/>
          <w:spacing w:val="-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père.</w:t>
      </w:r>
    </w:p>
    <w:p>
      <w:pPr>
        <w:spacing w:before="1"/>
        <w:ind w:left="779" w:right="0" w:firstLine="0"/>
        <w:jc w:val="both"/>
        <w:rPr>
          <w:rFonts w:ascii="Calibri" w:hAnsi="Calibri"/>
          <w:sz w:val="27"/>
        </w:rPr>
      </w:pPr>
      <w:r>
        <w:rPr/>
        <w:drawing>
          <wp:anchor distT="0" distB="0" distL="0" distR="0" allowOverlap="1" layoutInCell="1" locked="0" behindDoc="1" simplePos="0" relativeHeight="486981632">
            <wp:simplePos x="0" y="0"/>
            <wp:positionH relativeFrom="page">
              <wp:posOffset>4117847</wp:posOffset>
            </wp:positionH>
            <wp:positionV relativeFrom="paragraph">
              <wp:posOffset>159302</wp:posOffset>
            </wp:positionV>
            <wp:extent cx="646176" cy="408431"/>
            <wp:effectExtent l="0" t="0" r="0" b="0"/>
            <wp:wrapNone/>
            <wp:docPr id="9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31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" cy="40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05"/>
          <w:sz w:val="27"/>
        </w:rPr>
        <w:t>Des</w:t>
      </w:r>
      <w:r>
        <w:rPr>
          <w:rFonts w:ascii="Calibri" w:hAnsi="Calibri"/>
          <w:spacing w:val="-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épouses et des</w:t>
      </w:r>
      <w:r>
        <w:rPr>
          <w:rFonts w:ascii="Calibri" w:hAnsi="Calibri"/>
          <w:spacing w:val="5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époux</w:t>
      </w:r>
      <w:r>
        <w:rPr>
          <w:rFonts w:ascii="Calibri" w:hAnsi="Calibri"/>
          <w:spacing w:val="8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qui</w:t>
      </w:r>
      <w:r>
        <w:rPr>
          <w:rFonts w:ascii="Calibri" w:hAnsi="Calibri"/>
          <w:spacing w:val="2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ont</w:t>
      </w:r>
      <w:r>
        <w:rPr>
          <w:rFonts w:ascii="Calibri" w:hAnsi="Calibri"/>
          <w:spacing w:val="7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perdu</w:t>
      </w:r>
      <w:r>
        <w:rPr>
          <w:rFonts w:ascii="Calibri" w:hAnsi="Calibri"/>
          <w:spacing w:val="6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l’être</w:t>
      </w:r>
      <w:r>
        <w:rPr>
          <w:rFonts w:ascii="Calibri" w:hAnsi="Calibri"/>
          <w:spacing w:val="4"/>
          <w:w w:val="105"/>
          <w:sz w:val="27"/>
        </w:rPr>
        <w:t> </w:t>
      </w:r>
      <w:r>
        <w:rPr>
          <w:rFonts w:ascii="Calibri" w:hAnsi="Calibri"/>
          <w:w w:val="105"/>
          <w:sz w:val="27"/>
        </w:rPr>
        <w:t>aimé.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76" w:lineRule="auto" w:before="0"/>
        <w:ind w:left="779" w:right="3931" w:firstLine="0"/>
        <w:jc w:val="left"/>
        <w:rPr>
          <w:rFonts w:ascii="Calibri" w:hAnsi="Calibri"/>
          <w:sz w:val="26"/>
        </w:rPr>
      </w:pPr>
      <w:r>
        <w:rPr/>
        <w:drawing>
          <wp:anchor distT="0" distB="0" distL="0" distR="0" allowOverlap="1" layoutInCell="1" locked="0" behindDoc="1" simplePos="0" relativeHeight="486982144">
            <wp:simplePos x="0" y="0"/>
            <wp:positionH relativeFrom="page">
              <wp:posOffset>2203704</wp:posOffset>
            </wp:positionH>
            <wp:positionV relativeFrom="paragraph">
              <wp:posOffset>382745</wp:posOffset>
            </wp:positionV>
            <wp:extent cx="646176" cy="411480"/>
            <wp:effectExtent l="0" t="0" r="0" b="0"/>
            <wp:wrapNone/>
            <wp:docPr id="95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3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10"/>
          <w:sz w:val="26"/>
        </w:rPr>
        <w:t>Le</w:t>
      </w:r>
      <w:r>
        <w:rPr>
          <w:rFonts w:ascii="Calibri" w:hAnsi="Calibri"/>
          <w:spacing w:val="-10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pays</w:t>
      </w:r>
      <w:r>
        <w:rPr>
          <w:rFonts w:ascii="Calibri" w:hAnsi="Calibri"/>
          <w:spacing w:val="-5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est</w:t>
      </w:r>
      <w:r>
        <w:rPr>
          <w:rFonts w:ascii="Calibri" w:hAnsi="Calibri"/>
          <w:spacing w:val="-5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traversé</w:t>
      </w:r>
      <w:r>
        <w:rPr>
          <w:rFonts w:ascii="Calibri" w:hAnsi="Calibri"/>
          <w:spacing w:val="3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par</w:t>
      </w:r>
      <w:r>
        <w:rPr>
          <w:rFonts w:ascii="Calibri" w:hAnsi="Calibri"/>
          <w:spacing w:val="-2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la</w:t>
      </w:r>
      <w:r>
        <w:rPr>
          <w:rFonts w:ascii="Calibri" w:hAnsi="Calibri"/>
          <w:spacing w:val="-7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sourde</w:t>
      </w:r>
      <w:r>
        <w:rPr>
          <w:rFonts w:ascii="Calibri" w:hAnsi="Calibri"/>
          <w:spacing w:val="3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évidence</w:t>
      </w:r>
      <w:r>
        <w:rPr>
          <w:rFonts w:ascii="Calibri" w:hAnsi="Calibri"/>
          <w:spacing w:val="2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que</w:t>
      </w:r>
      <w:r>
        <w:rPr>
          <w:rFonts w:ascii="Calibri" w:hAnsi="Calibri"/>
          <w:spacing w:val="-2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rien</w:t>
      </w:r>
      <w:r>
        <w:rPr>
          <w:rFonts w:ascii="Calibri" w:hAnsi="Calibri"/>
          <w:spacing w:val="-6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ne</w:t>
      </w:r>
      <w:r>
        <w:rPr>
          <w:rFonts w:ascii="Calibri" w:hAnsi="Calibri"/>
          <w:spacing w:val="-3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sera</w:t>
      </w:r>
      <w:r>
        <w:rPr>
          <w:rFonts w:ascii="Calibri" w:hAnsi="Calibri"/>
          <w:spacing w:val="-62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plus</w:t>
      </w:r>
      <w:r>
        <w:rPr>
          <w:rFonts w:ascii="Calibri" w:hAnsi="Calibri"/>
          <w:spacing w:val="-12"/>
          <w:w w:val="110"/>
          <w:sz w:val="26"/>
        </w:rPr>
        <w:t> </w:t>
      </w:r>
      <w:r>
        <w:rPr>
          <w:rFonts w:ascii="Calibri" w:hAnsi="Calibri"/>
          <w:b/>
          <w:w w:val="110"/>
          <w:sz w:val="26"/>
        </w:rPr>
        <w:t>jamais</w:t>
      </w:r>
      <w:r>
        <w:rPr>
          <w:rFonts w:ascii="Calibri" w:hAnsi="Calibri"/>
          <w:b/>
          <w:spacing w:val="7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comme</w:t>
      </w:r>
      <w:r>
        <w:rPr>
          <w:rFonts w:ascii="Calibri" w:hAnsi="Calibri"/>
          <w:spacing w:val="1"/>
          <w:w w:val="110"/>
          <w:sz w:val="26"/>
        </w:rPr>
        <w:t> </w:t>
      </w:r>
      <w:r>
        <w:rPr>
          <w:rFonts w:ascii="Calibri" w:hAnsi="Calibri"/>
          <w:w w:val="110"/>
          <w:sz w:val="26"/>
        </w:rPr>
        <w:t>avant.</w:t>
      </w:r>
    </w:p>
    <w:p>
      <w:pPr>
        <w:spacing w:line="276" w:lineRule="auto" w:before="199"/>
        <w:ind w:left="1072" w:right="3864" w:firstLine="0"/>
        <w:jc w:val="both"/>
        <w:rPr>
          <w:rFonts w:ascii="Calibri" w:hAnsi="Calibri"/>
          <w:sz w:val="27"/>
        </w:rPr>
      </w:pPr>
      <w:r>
        <w:rPr>
          <w:rFonts w:ascii="Calibri" w:hAnsi="Calibri"/>
          <w:sz w:val="27"/>
        </w:rPr>
        <w:t>La flamme des compagnons s’est éteinte, mais nous sommes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les dépositaires de ses braises ardentes. Entretenons-les sans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cesse,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ravivons-les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inlassablement,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en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honorant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ceux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qui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donnent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Ieur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vie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pour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la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France,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ceux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qui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la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servent</w:t>
      </w:r>
      <w:r>
        <w:rPr>
          <w:rFonts w:ascii="Calibri" w:hAnsi="Calibri"/>
          <w:spacing w:val="1"/>
          <w:sz w:val="27"/>
        </w:rPr>
        <w:t> </w:t>
      </w:r>
      <w:r>
        <w:rPr>
          <w:rFonts w:ascii="Calibri" w:hAnsi="Calibri"/>
          <w:sz w:val="27"/>
        </w:rPr>
        <w:t>avec</w:t>
      </w:r>
      <w:r>
        <w:rPr>
          <w:rFonts w:ascii="Calibri" w:hAnsi="Calibri"/>
          <w:spacing w:val="-59"/>
          <w:sz w:val="27"/>
        </w:rPr>
        <w:t> </w:t>
      </w:r>
      <w:r>
        <w:rPr>
          <w:rFonts w:ascii="Calibri" w:hAnsi="Calibri"/>
          <w:sz w:val="27"/>
        </w:rPr>
        <w:t>dévouement</w:t>
      </w:r>
      <w:r>
        <w:rPr>
          <w:rFonts w:ascii="Calibri" w:hAnsi="Calibri"/>
          <w:spacing w:val="32"/>
          <w:sz w:val="27"/>
        </w:rPr>
        <w:t> </w:t>
      </w:r>
      <w:r>
        <w:rPr>
          <w:rFonts w:ascii="Calibri" w:hAnsi="Calibri"/>
          <w:sz w:val="27"/>
        </w:rPr>
        <w:t>et</w:t>
      </w:r>
      <w:r>
        <w:rPr>
          <w:rFonts w:ascii="Calibri" w:hAnsi="Calibri"/>
          <w:spacing w:val="6"/>
          <w:sz w:val="27"/>
        </w:rPr>
        <w:t> </w:t>
      </w:r>
      <w:r>
        <w:rPr>
          <w:rFonts w:ascii="Calibri" w:hAnsi="Calibri"/>
          <w:sz w:val="27"/>
        </w:rPr>
        <w:t>courage.</w:t>
      </w:r>
    </w:p>
    <w:p>
      <w:pPr>
        <w:spacing w:after="0" w:line="276" w:lineRule="auto"/>
        <w:jc w:val="both"/>
        <w:rPr>
          <w:rFonts w:ascii="Calibri" w:hAnsi="Calibri"/>
          <w:sz w:val="27"/>
        </w:rPr>
        <w:sectPr>
          <w:headerReference w:type="default" r:id="rId156"/>
          <w:footerReference w:type="default" r:id="rId157"/>
          <w:pgSz w:w="11900" w:h="16840"/>
          <w:pgMar w:header="0" w:footer="294" w:top="860" w:bottom="480" w:left="0" w:right="60"/>
        </w:sectPr>
      </w:pPr>
    </w:p>
    <w:p>
      <w:pPr>
        <w:pStyle w:val="BodyText"/>
        <w:ind w:left="830"/>
        <w:rPr>
          <w:rFonts w:ascii="Calibri"/>
          <w:sz w:val="20"/>
        </w:rPr>
      </w:pPr>
      <w:r>
        <w:rPr/>
        <w:pict>
          <v:group style="position:absolute;margin-left:7.92pt;margin-top:74.399597pt;width:532.1pt;height:707.3pt;mso-position-horizontal-relative:page;mso-position-vertical-relative:page;z-index:-16331776" coordorigin="158,1488" coordsize="10642,14146">
            <v:shape style="position:absolute;left:158;top:6513;width:4479;height:3360" type="#_x0000_t75" stroked="false">
              <v:imagedata r:id="rId166" o:title=""/>
            </v:shape>
            <v:shape style="position:absolute;left:4689;top:6254;width:3250;height:4551" type="#_x0000_t75" stroked="false">
              <v:imagedata r:id="rId167" o:title=""/>
            </v:shape>
            <v:shape style="position:absolute;left:5904;top:10843;width:4896;height:4316" type="#_x0000_t75" stroked="false">
              <v:imagedata r:id="rId168" o:title=""/>
            </v:shape>
            <v:shape style="position:absolute;left:225;top:10032;width:4354;height:5602" type="#_x0000_t75" stroked="false">
              <v:imagedata r:id="rId169" o:title=""/>
            </v:shape>
            <v:shape style="position:absolute;left:220;top:1488;width:3706;height:4954" type="#_x0000_t75" stroked="false">
              <v:imagedata r:id="rId170" o:title=""/>
            </v:shape>
            <w10:wrap type="none"/>
          </v:group>
        </w:pict>
      </w:r>
      <w:r>
        <w:rPr>
          <w:rFonts w:ascii="Calibri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171" o:title=""/>
            </v:shape>
            <v:shape style="position:absolute;left:52;top:26;width:10232;height:161" coordorigin="53,26" coordsize="10232,161" path="m1334,26l53,26,53,187,1334,187,1334,26xm1973,26l1814,26,1814,187,1973,187,1973,26xm2614,26l2453,26,2453,187,2614,187,2614,26xm4373,26l3094,26,3094,187,4373,187,4373,26xm5014,26l4853,26,4853,187,5014,187,5014,26xm5654,26l5494,26,5494,187,5654,187,5654,26xm7414,26l6134,26,6134,187,7414,187,7414,26xm8054,26l7894,26,7894,187,8054,187,8054,26xm8693,26l8534,26,8534,187,8693,187,8693,26xm10284,26l9173,26,9173,187,10284,187,10284,26xe" filled="true" fillcolor="#365f91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6"/>
        </w:rPr>
      </w:pPr>
    </w:p>
    <w:p>
      <w:pPr>
        <w:pStyle w:val="Heading3"/>
        <w:spacing w:line="1067" w:lineRule="exact"/>
        <w:ind w:left="1100"/>
        <w:rPr>
          <w:rFonts w:ascii="Comic Sans MS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4986528</wp:posOffset>
            </wp:positionH>
            <wp:positionV relativeFrom="paragraph">
              <wp:posOffset>-333801</wp:posOffset>
            </wp:positionV>
            <wp:extent cx="2331720" cy="3112007"/>
            <wp:effectExtent l="0" t="0" r="0" b="0"/>
            <wp:wrapNone/>
            <wp:docPr id="9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3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311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1F497C"/>
          <w:w w:val="104"/>
          <w:sz w:val="96"/>
        </w:rPr>
        <w:t>N</w:t>
      </w:r>
      <w:r>
        <w:rPr>
          <w:rFonts w:ascii="Comic Sans MS"/>
          <w:color w:val="1F497C"/>
          <w:spacing w:val="1"/>
          <w:w w:val="100"/>
        </w:rPr>
        <w:t>o</w:t>
      </w:r>
      <w:r>
        <w:rPr>
          <w:rFonts w:ascii="Comic Sans MS"/>
          <w:color w:val="1F497C"/>
          <w:w w:val="100"/>
        </w:rPr>
        <w:t>uv</w:t>
      </w:r>
      <w:r>
        <w:rPr>
          <w:rFonts w:ascii="Comic Sans MS"/>
          <w:color w:val="1F497C"/>
          <w:spacing w:val="-1"/>
          <w:w w:val="100"/>
        </w:rPr>
        <w:t>ell</w:t>
      </w:r>
      <w:r>
        <w:rPr>
          <w:rFonts w:ascii="Comic Sans MS"/>
          <w:color w:val="1F497C"/>
          <w:spacing w:val="-3"/>
          <w:w w:val="100"/>
        </w:rPr>
        <w:t>e</w:t>
      </w:r>
      <w:r>
        <w:rPr>
          <w:rFonts w:ascii="Comic Sans MS"/>
          <w:color w:val="1F497C"/>
          <w:w w:val="100"/>
        </w:rPr>
        <w:t>s</w:t>
      </w:r>
      <w:r>
        <w:rPr>
          <w:color w:val="1F497C"/>
          <w:spacing w:val="14"/>
        </w:rPr>
        <w:t> </w:t>
      </w:r>
      <w:r>
        <w:rPr>
          <w:rFonts w:ascii="Comic Sans MS"/>
          <w:color w:val="1F497C"/>
          <w:w w:val="100"/>
        </w:rPr>
        <w:t>i</w:t>
      </w:r>
      <w:r>
        <w:rPr>
          <w:rFonts w:ascii="Comic Sans MS"/>
          <w:color w:val="1F497C"/>
          <w:spacing w:val="-1"/>
          <w:w w:val="100"/>
        </w:rPr>
        <w:t>ll</w:t>
      </w:r>
      <w:r>
        <w:rPr>
          <w:rFonts w:ascii="Comic Sans MS"/>
          <w:color w:val="1F497C"/>
          <w:spacing w:val="-2"/>
          <w:w w:val="100"/>
        </w:rPr>
        <w:t>u</w:t>
      </w:r>
      <w:r>
        <w:rPr>
          <w:rFonts w:ascii="Comic Sans MS"/>
          <w:color w:val="1F497C"/>
          <w:w w:val="100"/>
        </w:rPr>
        <w:t>m</w:t>
      </w:r>
      <w:r>
        <w:rPr>
          <w:rFonts w:ascii="Comic Sans MS"/>
          <w:color w:val="1F497C"/>
          <w:spacing w:val="-2"/>
          <w:w w:val="100"/>
        </w:rPr>
        <w:t>i</w:t>
      </w:r>
      <w:r>
        <w:rPr>
          <w:rFonts w:ascii="Comic Sans MS"/>
          <w:color w:val="1F497C"/>
          <w:spacing w:val="-1"/>
          <w:w w:val="100"/>
        </w:rPr>
        <w:t>n</w:t>
      </w:r>
      <w:r>
        <w:rPr>
          <w:rFonts w:ascii="Comic Sans MS"/>
          <w:color w:val="1F497C"/>
          <w:w w:val="100"/>
        </w:rPr>
        <w:t>a</w:t>
      </w:r>
      <w:r>
        <w:rPr>
          <w:rFonts w:ascii="Comic Sans MS"/>
          <w:color w:val="1F497C"/>
          <w:spacing w:val="-1"/>
          <w:w w:val="100"/>
        </w:rPr>
        <w:t>t</w:t>
      </w:r>
      <w:r>
        <w:rPr>
          <w:rFonts w:ascii="Comic Sans MS"/>
          <w:color w:val="1F497C"/>
          <w:w w:val="100"/>
        </w:rPr>
        <w:t>i</w:t>
      </w:r>
      <w:r>
        <w:rPr>
          <w:rFonts w:ascii="Comic Sans MS"/>
          <w:color w:val="1F497C"/>
          <w:spacing w:val="1"/>
          <w:w w:val="100"/>
        </w:rPr>
        <w:t>o</w:t>
      </w:r>
      <w:r>
        <w:rPr>
          <w:rFonts w:ascii="Comic Sans MS"/>
          <w:color w:val="1F497C"/>
          <w:spacing w:val="-1"/>
          <w:w w:val="100"/>
        </w:rPr>
        <w:t>n</w:t>
      </w:r>
      <w:r>
        <w:rPr>
          <w:rFonts w:ascii="Comic Sans MS"/>
          <w:color w:val="1F497C"/>
          <w:w w:val="100"/>
        </w:rPr>
        <w:t>s</w:t>
      </w:r>
    </w:p>
    <w:p>
      <w:pPr>
        <w:spacing w:line="259" w:lineRule="auto" w:before="167"/>
        <w:ind w:left="4622" w:right="4261" w:firstLine="482"/>
        <w:jc w:val="left"/>
        <w:rPr>
          <w:sz w:val="28"/>
        </w:rPr>
      </w:pPr>
      <w:r>
        <w:rPr>
          <w:color w:val="1F497C"/>
          <w:sz w:val="28"/>
        </w:rPr>
        <w:t>de Noël dans la</w:t>
      </w:r>
      <w:r>
        <w:rPr>
          <w:color w:val="1F497C"/>
          <w:spacing w:val="1"/>
          <w:sz w:val="28"/>
        </w:rPr>
        <w:t> </w:t>
      </w:r>
      <w:r>
        <w:rPr>
          <w:color w:val="1F497C"/>
          <w:sz w:val="28"/>
        </w:rPr>
        <w:t>commune</w:t>
      </w:r>
      <w:r>
        <w:rPr>
          <w:color w:val="1F497C"/>
          <w:spacing w:val="-5"/>
          <w:sz w:val="28"/>
        </w:rPr>
        <w:t> </w:t>
      </w:r>
      <w:r>
        <w:rPr>
          <w:color w:val="1F497C"/>
          <w:sz w:val="28"/>
        </w:rPr>
        <w:t>d’Altenheim</w:t>
      </w:r>
      <w:r>
        <w:rPr>
          <w:color w:val="1F497C"/>
          <w:spacing w:val="-4"/>
          <w:sz w:val="28"/>
        </w:rPr>
        <w:t> </w:t>
      </w:r>
      <w:r>
        <w:rPr>
          <w:color w:val="1F497C"/>
          <w:sz w:val="28"/>
        </w:rPr>
        <w:t>!</w:t>
      </w:r>
    </w:p>
    <w:p>
      <w:pPr>
        <w:spacing w:line="259" w:lineRule="auto" w:before="198"/>
        <w:ind w:left="4703" w:right="4347" w:hanging="39"/>
        <w:jc w:val="left"/>
        <w:rPr>
          <w:i/>
          <w:sz w:val="24"/>
        </w:rPr>
      </w:pPr>
      <w:r>
        <w:rPr>
          <w:color w:val="1F497C"/>
          <w:sz w:val="24"/>
        </w:rPr>
        <w:t>Mais aussi … </w:t>
      </w:r>
      <w:r>
        <w:rPr>
          <w:i/>
          <w:color w:val="1F497C"/>
          <w:sz w:val="24"/>
        </w:rPr>
        <w:t>quelques</w:t>
      </w:r>
      <w:r>
        <w:rPr>
          <w:i/>
          <w:color w:val="1F497C"/>
          <w:spacing w:val="1"/>
          <w:sz w:val="24"/>
        </w:rPr>
        <w:t> </w:t>
      </w:r>
      <w:r>
        <w:rPr>
          <w:i/>
          <w:color w:val="1F497C"/>
          <w:sz w:val="24"/>
        </w:rPr>
        <w:t>habitations</w:t>
      </w:r>
      <w:r>
        <w:rPr>
          <w:i/>
          <w:color w:val="1F497C"/>
          <w:spacing w:val="-6"/>
          <w:sz w:val="24"/>
        </w:rPr>
        <w:t> </w:t>
      </w:r>
      <w:r>
        <w:rPr>
          <w:i/>
          <w:color w:val="1F497C"/>
          <w:sz w:val="24"/>
        </w:rPr>
        <w:t>décorées</w:t>
      </w:r>
      <w:r>
        <w:rPr>
          <w:i/>
          <w:color w:val="1F497C"/>
          <w:spacing w:val="-7"/>
          <w:sz w:val="24"/>
        </w:rPr>
        <w:t> </w:t>
      </w:r>
      <w:r>
        <w:rPr>
          <w:i/>
          <w:color w:val="1F497C"/>
          <w:sz w:val="24"/>
        </w:rPr>
        <w:t>par</w:t>
      </w:r>
    </w:p>
    <w:p>
      <w:pPr>
        <w:spacing w:line="259" w:lineRule="auto" w:before="0"/>
        <w:ind w:left="4610" w:right="4259" w:firstLine="0"/>
        <w:jc w:val="center"/>
        <w:rPr>
          <w:i/>
          <w:sz w:val="24"/>
        </w:rPr>
      </w:pPr>
      <w:r>
        <w:rPr>
          <w:i/>
          <w:color w:val="1F497C"/>
          <w:sz w:val="24"/>
        </w:rPr>
        <w:t>les habitants qui ont</w:t>
      </w:r>
      <w:r>
        <w:rPr>
          <w:i/>
          <w:color w:val="1F497C"/>
          <w:spacing w:val="1"/>
          <w:sz w:val="24"/>
        </w:rPr>
        <w:t> </w:t>
      </w:r>
      <w:r>
        <w:rPr>
          <w:i/>
          <w:color w:val="1F497C"/>
          <w:sz w:val="24"/>
        </w:rPr>
        <w:t>contribué à illuminer notre</w:t>
      </w:r>
      <w:r>
        <w:rPr>
          <w:i/>
          <w:color w:val="1F497C"/>
          <w:spacing w:val="-70"/>
          <w:sz w:val="24"/>
        </w:rPr>
        <w:t> </w:t>
      </w:r>
      <w:r>
        <w:rPr>
          <w:i/>
          <w:color w:val="1F497C"/>
          <w:sz w:val="24"/>
        </w:rPr>
        <w:t>charmante</w:t>
      </w:r>
      <w:r>
        <w:rPr>
          <w:i/>
          <w:color w:val="1F497C"/>
          <w:spacing w:val="-1"/>
          <w:sz w:val="24"/>
        </w:rPr>
        <w:t> </w:t>
      </w:r>
      <w:r>
        <w:rPr>
          <w:i/>
          <w:color w:val="1F497C"/>
          <w:sz w:val="24"/>
        </w:rPr>
        <w:t>commune</w:t>
      </w:r>
      <w:r>
        <w:rPr>
          <w:i/>
          <w:color w:val="1F497C"/>
          <w:spacing w:val="-1"/>
          <w:sz w:val="24"/>
        </w:rPr>
        <w:t> </w:t>
      </w:r>
      <w:r>
        <w:rPr>
          <w:i/>
          <w:color w:val="1F497C"/>
          <w:sz w:val="24"/>
        </w:rPr>
        <w:t>!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5099303</wp:posOffset>
            </wp:positionH>
            <wp:positionV relativeFrom="paragraph">
              <wp:posOffset>177641</wp:posOffset>
            </wp:positionV>
            <wp:extent cx="2194559" cy="2929128"/>
            <wp:effectExtent l="0" t="0" r="0" b="0"/>
            <wp:wrapTopAndBottom/>
            <wp:docPr id="9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40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9" cy="292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pStyle w:val="BodyText"/>
        <w:spacing w:before="11"/>
        <w:rPr>
          <w:i/>
          <w:sz w:val="43"/>
        </w:rPr>
      </w:pPr>
    </w:p>
    <w:p>
      <w:pPr>
        <w:spacing w:before="0"/>
        <w:ind w:left="0" w:right="1912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19</w:t>
      </w:r>
    </w:p>
    <w:p>
      <w:pPr>
        <w:spacing w:after="0"/>
        <w:jc w:val="right"/>
        <w:rPr>
          <w:rFonts w:ascii="Calibri"/>
          <w:sz w:val="22"/>
        </w:rPr>
        <w:sectPr>
          <w:headerReference w:type="default" r:id="rId164"/>
          <w:footerReference w:type="default" r:id="rId165"/>
          <w:pgSz w:w="11900" w:h="16840"/>
          <w:pgMar w:header="0" w:footer="0" w:top="400" w:bottom="280" w:left="0" w:right="60"/>
        </w:sectPr>
      </w:pPr>
    </w:p>
    <w:p>
      <w:pPr>
        <w:pStyle w:val="BodyText"/>
        <w:ind w:left="50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17pt;height:13.2pt;mso-position-horizontal-relative:char;mso-position-vertical-relative:line" coordorigin="0,0" coordsize="10340,264">
            <v:shape style="position:absolute;left:0;top:0;width:10340;height:264" type="#_x0000_t75" stroked="false">
              <v:imagedata r:id="rId176" o:title=""/>
            </v:shape>
            <v:shape style="position:absolute;left:57;top:26;width:10229;height:159" coordorigin="58,26" coordsize="10229,159" path="m1337,26l58,26,58,185,1337,185,1337,26xm1978,26l1817,26,1817,185,1978,185,1978,26xm2618,26l2458,26,2458,185,2618,185,2618,26xm4378,26l3098,26,3098,185,4378,185,4378,26xm5018,26l4858,26,4858,185,5018,185,5018,26xm5657,26l5498,26,5498,185,5657,185,5657,26xm7418,26l6137,26,6137,185,7418,185,7418,26xm8057,26l7898,26,7898,185,8057,185,8057,26xm8698,26l8537,26,8537,185,8698,185,8698,26xm10286,26l9178,26,9178,185,10286,185,10286,26xe" filled="true" fillcolor="#c4bc96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spacing w:before="41"/>
        <w:ind w:left="2270" w:right="0" w:firstLine="0"/>
        <w:jc w:val="left"/>
        <w:rPr>
          <w:rFonts w:ascii="Times New Roman" w:hAnsi="Times New Roman"/>
          <w:i/>
          <w:sz w:val="48"/>
        </w:rPr>
      </w:pPr>
      <w:r>
        <w:rPr>
          <w:rFonts w:ascii="Times New Roman" w:hAnsi="Times New Roman"/>
          <w:i/>
          <w:w w:val="85"/>
          <w:sz w:val="48"/>
        </w:rPr>
        <w:t>Rencontre</w:t>
      </w:r>
      <w:r>
        <w:rPr>
          <w:rFonts w:ascii="Times New Roman" w:hAnsi="Times New Roman"/>
          <w:i/>
          <w:spacing w:val="12"/>
          <w:w w:val="85"/>
          <w:sz w:val="48"/>
        </w:rPr>
        <w:t> </w:t>
      </w:r>
      <w:r>
        <w:rPr>
          <w:rFonts w:ascii="Times New Roman" w:hAnsi="Times New Roman"/>
          <w:i/>
          <w:w w:val="85"/>
          <w:sz w:val="48"/>
        </w:rPr>
        <w:t>avec</w:t>
      </w:r>
      <w:r>
        <w:rPr>
          <w:rFonts w:ascii="Times New Roman" w:hAnsi="Times New Roman"/>
          <w:i/>
          <w:spacing w:val="12"/>
          <w:w w:val="85"/>
          <w:sz w:val="48"/>
        </w:rPr>
        <w:t> </w:t>
      </w:r>
      <w:r>
        <w:rPr>
          <w:rFonts w:ascii="Times New Roman" w:hAnsi="Times New Roman"/>
          <w:i/>
          <w:w w:val="85"/>
          <w:sz w:val="48"/>
        </w:rPr>
        <w:t>notre</w:t>
      </w:r>
      <w:r>
        <w:rPr>
          <w:rFonts w:ascii="Times New Roman" w:hAnsi="Times New Roman"/>
          <w:i/>
          <w:spacing w:val="13"/>
          <w:w w:val="85"/>
          <w:sz w:val="48"/>
        </w:rPr>
        <w:t> </w:t>
      </w:r>
      <w:r>
        <w:rPr>
          <w:rFonts w:ascii="Times New Roman" w:hAnsi="Times New Roman"/>
          <w:i/>
          <w:w w:val="85"/>
          <w:sz w:val="48"/>
        </w:rPr>
        <w:t>nouveau</w:t>
      </w:r>
      <w:r>
        <w:rPr>
          <w:rFonts w:ascii="Times New Roman" w:hAnsi="Times New Roman"/>
          <w:i/>
          <w:spacing w:val="12"/>
          <w:w w:val="85"/>
          <w:sz w:val="48"/>
        </w:rPr>
        <w:t> </w:t>
      </w:r>
      <w:r>
        <w:rPr>
          <w:rFonts w:ascii="Times New Roman" w:hAnsi="Times New Roman"/>
          <w:i/>
          <w:w w:val="85"/>
          <w:sz w:val="48"/>
        </w:rPr>
        <w:t>curé</w:t>
      </w:r>
    </w:p>
    <w:p>
      <w:pPr>
        <w:pStyle w:val="BodyText"/>
        <w:spacing w:line="367" w:lineRule="auto" w:before="259"/>
        <w:ind w:left="851" w:right="2611"/>
      </w:pPr>
      <w:r>
        <w:rPr/>
        <w:drawing>
          <wp:anchor distT="0" distB="0" distL="0" distR="0" allowOverlap="1" layoutInCell="1" locked="0" behindDoc="1" simplePos="0" relativeHeight="486986240">
            <wp:simplePos x="0" y="0"/>
            <wp:positionH relativeFrom="page">
              <wp:posOffset>3837432</wp:posOffset>
            </wp:positionH>
            <wp:positionV relativeFrom="paragraph">
              <wp:posOffset>1019174</wp:posOffset>
            </wp:positionV>
            <wp:extent cx="3441191" cy="2584704"/>
            <wp:effectExtent l="0" t="0" r="0" b="0"/>
            <wp:wrapNone/>
            <wp:docPr id="101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4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191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spacing w:val="-1"/>
          <w:w w:val="104"/>
          <w:sz w:val="56"/>
        </w:rPr>
        <w:t>N</w:t>
      </w:r>
      <w:r>
        <w:rPr>
          <w:spacing w:val="1"/>
          <w:w w:val="99"/>
        </w:rPr>
        <w:t>o</w:t>
      </w:r>
      <w:r>
        <w:rPr>
          <w:w w:val="99"/>
        </w:rPr>
        <w:t>us</w:t>
      </w:r>
      <w:r>
        <w:rPr>
          <w:rFonts w:ascii="Times New Roman" w:hAnsi="Times New Roman"/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1"/>
          <w:w w:val="99"/>
        </w:rPr>
        <w:t>o</w:t>
      </w:r>
      <w:r>
        <w:rPr>
          <w:spacing w:val="-1"/>
          <w:w w:val="99"/>
        </w:rPr>
        <w:t>n</w:t>
      </w:r>
      <w:r>
        <w:rPr>
          <w:w w:val="99"/>
        </w:rPr>
        <w:t>s</w:t>
      </w:r>
      <w:r>
        <w:rPr>
          <w:rFonts w:ascii="Times New Roman" w:hAnsi="Times New Roman"/>
          <w:spacing w:val="12"/>
        </w:rPr>
        <w:t> </w:t>
      </w:r>
      <w:r>
        <w:rPr>
          <w:w w:val="99"/>
        </w:rPr>
        <w:t>eu</w:t>
      </w:r>
      <w:r>
        <w:rPr>
          <w:rFonts w:ascii="Times New Roman" w:hAnsi="Times New Roman"/>
          <w:spacing w:val="12"/>
        </w:rPr>
        <w:t> </w:t>
      </w:r>
      <w:r>
        <w:rPr>
          <w:spacing w:val="-1"/>
          <w:w w:val="99"/>
        </w:rPr>
        <w:t>l</w:t>
      </w:r>
      <w:r>
        <w:rPr>
          <w:w w:val="99"/>
        </w:rPr>
        <w:t>a</w:t>
      </w:r>
      <w:r>
        <w:rPr>
          <w:rFonts w:ascii="Times New Roman" w:hAnsi="Times New Roman"/>
          <w:spacing w:val="11"/>
        </w:rPr>
        <w:t> </w:t>
      </w:r>
      <w:r>
        <w:rPr>
          <w:spacing w:val="-1"/>
          <w:w w:val="99"/>
        </w:rPr>
        <w:t>j</w:t>
      </w:r>
      <w:r>
        <w:rPr>
          <w:spacing w:val="1"/>
          <w:w w:val="99"/>
        </w:rPr>
        <w:t>o</w:t>
      </w:r>
      <w:r>
        <w:rPr>
          <w:spacing w:val="-3"/>
          <w:w w:val="99"/>
        </w:rPr>
        <w:t>i</w:t>
      </w:r>
      <w:r>
        <w:rPr>
          <w:w w:val="99"/>
        </w:rPr>
        <w:t>e</w:t>
      </w:r>
      <w:r>
        <w:rPr>
          <w:rFonts w:ascii="Times New Roman" w:hAnsi="Times New Roman"/>
          <w:spacing w:val="1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’acc</w:t>
      </w:r>
      <w:r>
        <w:rPr>
          <w:w w:val="99"/>
        </w:rPr>
        <w:t>ue</w:t>
      </w:r>
      <w:r>
        <w:rPr>
          <w:spacing w:val="-1"/>
          <w:w w:val="99"/>
        </w:rPr>
        <w:t>illi</w:t>
      </w:r>
      <w:r>
        <w:rPr>
          <w:w w:val="99"/>
        </w:rPr>
        <w:t>r</w:t>
      </w:r>
      <w:r>
        <w:rPr>
          <w:rFonts w:ascii="Times New Roman" w:hAnsi="Times New Roman"/>
          <w:spacing w:val="14"/>
        </w:rPr>
        <w:t> </w:t>
      </w:r>
      <w:r>
        <w:rPr>
          <w:w w:val="99"/>
        </w:rPr>
        <w:t>en</w:t>
      </w:r>
      <w:r>
        <w:rPr>
          <w:rFonts w:ascii="Times New Roman" w:hAnsi="Times New Roman"/>
          <w:spacing w:val="11"/>
        </w:rPr>
        <w:t> </w:t>
      </w:r>
      <w:r>
        <w:rPr>
          <w:spacing w:val="1"/>
          <w:w w:val="99"/>
        </w:rPr>
        <w:t>o</w:t>
      </w:r>
      <w:r>
        <w:rPr>
          <w:spacing w:val="-1"/>
          <w:w w:val="99"/>
        </w:rPr>
        <w:t>ct</w:t>
      </w:r>
      <w:r>
        <w:rPr>
          <w:spacing w:val="1"/>
          <w:w w:val="99"/>
        </w:rPr>
        <w:t>o</w:t>
      </w:r>
      <w:r>
        <w:rPr>
          <w:spacing w:val="-1"/>
          <w:w w:val="99"/>
        </w:rPr>
        <w:t>b</w:t>
      </w:r>
      <w:r>
        <w:rPr>
          <w:spacing w:val="2"/>
          <w:w w:val="99"/>
        </w:rPr>
        <w:t>r</w:t>
      </w:r>
      <w:r>
        <w:rPr>
          <w:w w:val="99"/>
        </w:rPr>
        <w:t>e</w:t>
      </w:r>
      <w:r>
        <w:rPr>
          <w:rFonts w:ascii="Times New Roman" w:hAnsi="Times New Roman"/>
          <w:spacing w:val="10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e</w:t>
      </w:r>
      <w:r>
        <w:rPr>
          <w:spacing w:val="2"/>
          <w:w w:val="99"/>
        </w:rPr>
        <w:t>r</w:t>
      </w:r>
      <w:r>
        <w:rPr>
          <w:spacing w:val="-1"/>
          <w:w w:val="99"/>
        </w:rPr>
        <w:t>ni</w:t>
      </w:r>
      <w:r>
        <w:rPr>
          <w:w w:val="99"/>
        </w:rPr>
        <w:t>er</w:t>
      </w:r>
      <w:r>
        <w:rPr>
          <w:rFonts w:ascii="Times New Roman" w:hAnsi="Times New Roman"/>
          <w:spacing w:val="11"/>
        </w:rPr>
        <w:t> </w:t>
      </w:r>
      <w:r>
        <w:rPr>
          <w:spacing w:val="-1"/>
          <w:w w:val="99"/>
        </w:rPr>
        <w:t>n</w:t>
      </w:r>
      <w:r>
        <w:rPr>
          <w:spacing w:val="1"/>
          <w:w w:val="99"/>
        </w:rPr>
        <w:t>o</w:t>
      </w:r>
      <w:r>
        <w:rPr>
          <w:spacing w:val="-1"/>
          <w:w w:val="99"/>
        </w:rPr>
        <w:t>tr</w:t>
      </w:r>
      <w:r>
        <w:rPr>
          <w:w w:val="99"/>
        </w:rPr>
        <w:t>e</w:t>
      </w:r>
      <w:r>
        <w:rPr>
          <w:rFonts w:ascii="Times New Roman" w:hAnsi="Times New Roman"/>
          <w:spacing w:val="12"/>
        </w:rPr>
        <w:t> </w:t>
      </w:r>
      <w:r>
        <w:rPr>
          <w:spacing w:val="-1"/>
          <w:w w:val="99"/>
        </w:rPr>
        <w:t>n</w:t>
      </w:r>
      <w:r>
        <w:rPr>
          <w:spacing w:val="1"/>
          <w:w w:val="99"/>
        </w:rPr>
        <w:t>o</w:t>
      </w:r>
      <w:r>
        <w:rPr>
          <w:w w:val="99"/>
        </w:rPr>
        <w:t>u</w:t>
      </w:r>
      <w:r>
        <w:rPr>
          <w:spacing w:val="-2"/>
          <w:w w:val="99"/>
        </w:rPr>
        <w:t>v</w:t>
      </w:r>
      <w:r>
        <w:rPr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rFonts w:ascii="Times New Roman" w:hAnsi="Times New Roman"/>
          <w:spacing w:val="1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2"/>
          <w:w w:val="99"/>
        </w:rPr>
        <w:t>r</w:t>
      </w:r>
      <w:r>
        <w:rPr>
          <w:w w:val="99"/>
        </w:rPr>
        <w:t>é,</w:t>
      </w:r>
      <w:r>
        <w:rPr>
          <w:rFonts w:ascii="Times New Roman" w:hAnsi="Times New Roman"/>
          <w:w w:val="99"/>
        </w:rPr>
        <w:t> </w:t>
      </w:r>
      <w:r>
        <w:rPr/>
        <w:t>le Père Pascal</w:t>
      </w:r>
      <w:r>
        <w:rPr>
          <w:spacing w:val="-1"/>
        </w:rPr>
        <w:t> </w:t>
      </w:r>
      <w:r>
        <w:rPr/>
        <w:t>Tongamba.</w:t>
      </w:r>
    </w:p>
    <w:p>
      <w:pPr>
        <w:pStyle w:val="BodyText"/>
        <w:spacing w:before="10"/>
        <w:rPr>
          <w:sz w:val="44"/>
        </w:rPr>
      </w:pPr>
    </w:p>
    <w:p>
      <w:pPr>
        <w:pStyle w:val="BodyText"/>
        <w:spacing w:line="276" w:lineRule="auto"/>
        <w:ind w:left="851" w:right="5975" w:firstLine="64"/>
        <w:jc w:val="both"/>
      </w:pPr>
      <w:r>
        <w:rPr/>
        <w:t>Originaire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Centrafrique</w:t>
      </w:r>
      <w:r>
        <w:rPr>
          <w:spacing w:val="1"/>
        </w:rPr>
        <w:t> </w:t>
      </w:r>
      <w:r>
        <w:rPr/>
        <w:t>où</w:t>
      </w:r>
      <w:r>
        <w:rPr>
          <w:spacing w:val="1"/>
        </w:rPr>
        <w:t> </w:t>
      </w:r>
      <w:r>
        <w:rPr/>
        <w:t>son</w:t>
      </w:r>
      <w:r>
        <w:rPr>
          <w:spacing w:val="1"/>
        </w:rPr>
        <w:t> </w:t>
      </w:r>
      <w:r>
        <w:rPr/>
        <w:t>nom,</w:t>
      </w:r>
      <w:r>
        <w:rPr>
          <w:spacing w:val="1"/>
        </w:rPr>
        <w:t> </w:t>
      </w:r>
      <w:r>
        <w:rPr/>
        <w:t>dérivé de Toungou-Wamba en langue banda,</w:t>
      </w:r>
      <w:r>
        <w:rPr>
          <w:spacing w:val="1"/>
        </w:rPr>
        <w:t> </w:t>
      </w:r>
      <w:r>
        <w:rPr/>
        <w:t>signifie « l’anneau de Wamba », une divinité</w:t>
      </w:r>
      <w:r>
        <w:rPr>
          <w:spacing w:val="1"/>
        </w:rPr>
        <w:t> </w:t>
      </w:r>
      <w:r>
        <w:rPr/>
        <w:t>Banda et peut se traduire par « l’aimé » ou «</w:t>
      </w:r>
      <w:r>
        <w:rPr>
          <w:spacing w:val="-69"/>
        </w:rPr>
        <w:t> </w:t>
      </w:r>
      <w:r>
        <w:rPr/>
        <w:t>l’ami de Dieu », le Père Pascal a été ordonné</w:t>
      </w:r>
      <w:r>
        <w:rPr>
          <w:spacing w:val="1"/>
        </w:rPr>
        <w:t> </w:t>
      </w:r>
      <w:r>
        <w:rPr/>
        <w:t>prêtre diocésain, comme son nom pouvait le</w:t>
      </w:r>
      <w:r>
        <w:rPr>
          <w:spacing w:val="1"/>
        </w:rPr>
        <w:t> </w:t>
      </w:r>
      <w:r>
        <w:rPr/>
        <w:t>prédestiner, le 13 février 1994 à Bangui en</w:t>
      </w:r>
      <w:r>
        <w:rPr>
          <w:spacing w:val="1"/>
        </w:rPr>
        <w:t> </w:t>
      </w:r>
      <w:r>
        <w:rPr/>
        <w:t>République</w:t>
      </w:r>
      <w:r>
        <w:rPr>
          <w:spacing w:val="-1"/>
        </w:rPr>
        <w:t> </w:t>
      </w:r>
      <w:r>
        <w:rPr/>
        <w:t>Centrafricaine.</w:t>
      </w:r>
    </w:p>
    <w:p>
      <w:pPr>
        <w:pStyle w:val="BodyText"/>
        <w:rPr>
          <w:sz w:val="32"/>
        </w:rPr>
      </w:pPr>
    </w:p>
    <w:p>
      <w:pPr>
        <w:pStyle w:val="BodyText"/>
        <w:spacing w:before="4"/>
      </w:pPr>
    </w:p>
    <w:p>
      <w:pPr>
        <w:pStyle w:val="BodyText"/>
        <w:spacing w:line="278" w:lineRule="auto"/>
        <w:ind w:left="851" w:right="920"/>
        <w:jc w:val="both"/>
      </w:pPr>
      <w:r>
        <w:rPr/>
        <w:t>Après avoir été curé de plusieurs paroisses en Centrafrique, vicaire général du diocèse de</w:t>
      </w:r>
      <w:r>
        <w:rPr>
          <w:spacing w:val="-69"/>
        </w:rPr>
        <w:t> </w:t>
      </w:r>
      <w:r>
        <w:rPr/>
        <w:t>Bangui et administrateur apostolique du diocèse de Bossangoa, il souhaite « rendre à la</w:t>
      </w:r>
      <w:r>
        <w:rPr>
          <w:spacing w:val="1"/>
        </w:rPr>
        <w:t> </w:t>
      </w:r>
      <w:r>
        <w:rPr/>
        <w:t>France</w:t>
      </w:r>
      <w:r>
        <w:rPr>
          <w:spacing w:val="-1"/>
        </w:rPr>
        <w:t> </w:t>
      </w:r>
      <w:r>
        <w:rPr/>
        <w:t>» ce qu’elle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apporté à</w:t>
      </w:r>
      <w:r>
        <w:rPr>
          <w:spacing w:val="-1"/>
        </w:rPr>
        <w:t> </w:t>
      </w:r>
      <w:r>
        <w:rPr/>
        <w:t>son</w:t>
      </w:r>
      <w:r>
        <w:rPr>
          <w:spacing w:val="-2"/>
        </w:rPr>
        <w:t> </w:t>
      </w:r>
      <w:r>
        <w:rPr/>
        <w:t>pays par</w:t>
      </w:r>
      <w:r>
        <w:rPr>
          <w:spacing w:val="-1"/>
        </w:rPr>
        <w:t> </w:t>
      </w:r>
      <w:r>
        <w:rPr/>
        <w:t>l’envoi</w:t>
      </w:r>
      <w:r>
        <w:rPr>
          <w:spacing w:val="-2"/>
        </w:rPr>
        <w:t> </w:t>
      </w:r>
      <w:r>
        <w:rPr/>
        <w:t>de missionnaires.</w:t>
      </w:r>
    </w:p>
    <w:p>
      <w:pPr>
        <w:pStyle w:val="BodyText"/>
        <w:spacing w:line="278" w:lineRule="auto" w:before="190"/>
        <w:ind w:left="851" w:right="920"/>
        <w:jc w:val="both"/>
      </w:pPr>
      <w:r>
        <w:rPr/>
        <w:t>Après un petit passage par le Jura ; il sera prêtre coopérateur à Wissembourg, puis curé</w:t>
      </w:r>
      <w:r>
        <w:rPr>
          <w:spacing w:val="1"/>
        </w:rPr>
        <w:t> </w:t>
      </w:r>
      <w:r>
        <w:rPr/>
        <w:t>de la « Communauté de paroisses de Dettwiller et des collines de Wundratzheim », dont</w:t>
      </w:r>
      <w:r>
        <w:rPr>
          <w:spacing w:val="1"/>
        </w:rPr>
        <w:t> </w:t>
      </w:r>
      <w:r>
        <w:rPr/>
        <w:t>fait</w:t>
      </w:r>
      <w:r>
        <w:rPr>
          <w:spacing w:val="-1"/>
        </w:rPr>
        <w:t> </w:t>
      </w:r>
      <w:r>
        <w:rPr/>
        <w:t>partie Altenheim.</w:t>
      </w:r>
    </w:p>
    <w:p>
      <w:pPr>
        <w:pStyle w:val="BodyText"/>
        <w:spacing w:line="278" w:lineRule="auto" w:before="188"/>
        <w:ind w:left="852" w:right="918"/>
        <w:jc w:val="both"/>
      </w:pPr>
      <w:r>
        <w:rPr/>
        <w:t>Après des études de psychothérapie, il s’est intéressé à la psychanalyse et a écrit le 1</w:t>
      </w:r>
      <w:r>
        <w:rPr>
          <w:position w:val="9"/>
          <w:sz w:val="16"/>
        </w:rPr>
        <w:t>er</w:t>
      </w:r>
      <w:r>
        <w:rPr>
          <w:spacing w:val="1"/>
          <w:position w:val="9"/>
          <w:sz w:val="16"/>
        </w:rPr>
        <w:t> </w:t>
      </w:r>
      <w:r>
        <w:rPr/>
        <w:t>tome</w:t>
      </w:r>
      <w:r>
        <w:rPr>
          <w:spacing w:val="-15"/>
        </w:rPr>
        <w:t> </w:t>
      </w:r>
      <w:r>
        <w:rPr/>
        <w:t>d’un</w:t>
      </w:r>
      <w:r>
        <w:rPr>
          <w:spacing w:val="-15"/>
        </w:rPr>
        <w:t> </w:t>
      </w:r>
      <w:r>
        <w:rPr/>
        <w:t>ouvrage</w:t>
      </w:r>
      <w:r>
        <w:rPr>
          <w:spacing w:val="-15"/>
        </w:rPr>
        <w:t> </w:t>
      </w:r>
      <w:r>
        <w:rPr/>
        <w:t>intitulé</w:t>
      </w:r>
      <w:r>
        <w:rPr>
          <w:spacing w:val="-14"/>
        </w:rPr>
        <w:t> </w:t>
      </w:r>
      <w:r>
        <w:rPr/>
        <w:t>«</w:t>
      </w:r>
      <w:r>
        <w:rPr>
          <w:spacing w:val="-15"/>
        </w:rPr>
        <w:t> </w:t>
      </w:r>
      <w:r>
        <w:rPr/>
        <w:t>Mariathérapie</w:t>
      </w:r>
      <w:r>
        <w:rPr>
          <w:spacing w:val="-16"/>
        </w:rPr>
        <w:t> </w:t>
      </w:r>
      <w:r>
        <w:rPr/>
        <w:t>»</w:t>
      </w:r>
      <w:r>
        <w:rPr>
          <w:spacing w:val="-14"/>
        </w:rPr>
        <w:t> </w:t>
      </w:r>
      <w:r>
        <w:rPr/>
        <w:t>qu’il</w:t>
      </w:r>
      <w:r>
        <w:rPr>
          <w:spacing w:val="-17"/>
        </w:rPr>
        <w:t> </w:t>
      </w:r>
      <w:r>
        <w:rPr/>
        <w:t>compte</w:t>
      </w:r>
      <w:r>
        <w:rPr>
          <w:spacing w:val="-14"/>
        </w:rPr>
        <w:t> </w:t>
      </w:r>
      <w:r>
        <w:rPr/>
        <w:t>bien</w:t>
      </w:r>
      <w:r>
        <w:rPr>
          <w:spacing w:val="-15"/>
        </w:rPr>
        <w:t> </w:t>
      </w:r>
      <w:r>
        <w:rPr/>
        <w:t>compléter</w:t>
      </w:r>
      <w:r>
        <w:rPr>
          <w:spacing w:val="-13"/>
        </w:rPr>
        <w:t> </w:t>
      </w:r>
      <w:r>
        <w:rPr/>
        <w:t>de</w:t>
      </w:r>
      <w:r>
        <w:rPr>
          <w:spacing w:val="-16"/>
        </w:rPr>
        <w:t> </w:t>
      </w:r>
      <w:r>
        <w:rPr/>
        <w:t>3</w:t>
      </w:r>
      <w:r>
        <w:rPr>
          <w:spacing w:val="-15"/>
        </w:rPr>
        <w:t> </w:t>
      </w:r>
      <w:r>
        <w:rPr/>
        <w:t>autres</w:t>
      </w:r>
      <w:r>
        <w:rPr>
          <w:spacing w:val="-14"/>
        </w:rPr>
        <w:t> </w:t>
      </w:r>
      <w:r>
        <w:rPr/>
        <w:t>tomes.</w:t>
      </w:r>
    </w:p>
    <w:p>
      <w:pPr>
        <w:pStyle w:val="BodyText"/>
        <w:spacing w:line="278" w:lineRule="auto" w:before="194"/>
        <w:ind w:left="852" w:right="922"/>
        <w:jc w:val="both"/>
      </w:pPr>
      <w:r>
        <w:rPr/>
        <w:t>Ce nouveau concept de relation d’aide nous a intéressés et nous avons eu le désir de le</w:t>
      </w:r>
      <w:r>
        <w:rPr>
          <w:spacing w:val="1"/>
        </w:rPr>
        <w:t> </w:t>
      </w:r>
      <w:r>
        <w:rPr/>
        <w:t>découvrir</w:t>
      </w:r>
      <w:r>
        <w:rPr>
          <w:spacing w:val="1"/>
        </w:rPr>
        <w:t> </w:t>
      </w:r>
      <w:r>
        <w:rPr/>
        <w:t>; il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accepté une interview</w:t>
      </w:r>
      <w:r>
        <w:rPr>
          <w:spacing w:val="-1"/>
        </w:rPr>
        <w:t> </w:t>
      </w:r>
      <w:r>
        <w:rPr/>
        <w:t>pour</w:t>
      </w:r>
      <w:r>
        <w:rPr>
          <w:spacing w:val="2"/>
        </w:rPr>
        <w:t> </w:t>
      </w:r>
      <w:r>
        <w:rPr/>
        <w:t>notre</w:t>
      </w:r>
      <w:r>
        <w:rPr>
          <w:spacing w:val="-2"/>
        </w:rPr>
        <w:t> </w:t>
      </w:r>
      <w:r>
        <w:rPr/>
        <w:t>bulletin</w:t>
      </w:r>
      <w:r>
        <w:rPr>
          <w:spacing w:val="-1"/>
        </w:rPr>
        <w:t> </w:t>
      </w:r>
      <w:r>
        <w:rPr/>
        <w:t>:</w:t>
      </w:r>
    </w:p>
    <w:p>
      <w:pPr>
        <w:spacing w:line="278" w:lineRule="auto" w:before="191"/>
        <w:ind w:left="851" w:right="921" w:firstLine="0"/>
        <w:jc w:val="both"/>
        <w:rPr>
          <w:i/>
          <w:sz w:val="24"/>
        </w:rPr>
      </w:pPr>
      <w:r>
        <w:rPr>
          <w:i/>
          <w:sz w:val="24"/>
          <w:u w:val="thick"/>
        </w:rPr>
        <w:t>Une formation en psychologie n’est pas très courante pour un prêtre, pouvez-vous nous</w:t>
      </w:r>
      <w:r>
        <w:rPr>
          <w:i/>
          <w:spacing w:val="1"/>
          <w:sz w:val="24"/>
        </w:rPr>
        <w:t> </w:t>
      </w:r>
      <w:r>
        <w:rPr>
          <w:i/>
          <w:sz w:val="24"/>
          <w:u w:val="thick"/>
        </w:rPr>
        <w:t>éclairer ?</w:t>
      </w:r>
    </w:p>
    <w:p>
      <w:pPr>
        <w:pStyle w:val="BodyText"/>
        <w:spacing w:line="276" w:lineRule="auto" w:before="196"/>
        <w:ind w:left="851" w:right="920"/>
        <w:jc w:val="both"/>
      </w:pPr>
      <w:r>
        <w:rPr>
          <w:spacing w:val="-1"/>
        </w:rPr>
        <w:t>C’est</w:t>
      </w:r>
      <w:r>
        <w:rPr>
          <w:spacing w:val="-15"/>
        </w:rPr>
        <w:t> </w:t>
      </w:r>
      <w:r>
        <w:rPr>
          <w:spacing w:val="-1"/>
        </w:rPr>
        <w:t>le</w:t>
      </w:r>
      <w:r>
        <w:rPr>
          <w:spacing w:val="-14"/>
        </w:rPr>
        <w:t> </w:t>
      </w:r>
      <w:r>
        <w:rPr>
          <w:spacing w:val="-1"/>
        </w:rPr>
        <w:t>désir</w:t>
      </w:r>
      <w:r>
        <w:rPr>
          <w:spacing w:val="-14"/>
        </w:rPr>
        <w:t> </w:t>
      </w:r>
      <w:r>
        <w:rPr>
          <w:spacing w:val="-1"/>
        </w:rPr>
        <w:t>d’accompagner</w:t>
      </w:r>
      <w:r>
        <w:rPr>
          <w:spacing w:val="-13"/>
        </w:rPr>
        <w:t> </w:t>
      </w:r>
      <w:r>
        <w:rPr>
          <w:spacing w:val="-1"/>
        </w:rPr>
        <w:t>les</w:t>
      </w:r>
      <w:r>
        <w:rPr>
          <w:spacing w:val="-14"/>
        </w:rPr>
        <w:t> </w:t>
      </w:r>
      <w:r>
        <w:rPr>
          <w:spacing w:val="-1"/>
        </w:rPr>
        <w:t>personnes</w:t>
      </w:r>
      <w:r>
        <w:rPr>
          <w:spacing w:val="-15"/>
        </w:rPr>
        <w:t> </w:t>
      </w:r>
      <w:r>
        <w:rPr>
          <w:spacing w:val="-1"/>
        </w:rPr>
        <w:t>dans</w:t>
      </w:r>
      <w:r>
        <w:rPr>
          <w:spacing w:val="-14"/>
        </w:rPr>
        <w:t> </w:t>
      </w:r>
      <w:r>
        <w:rPr>
          <w:spacing w:val="-1"/>
        </w:rPr>
        <w:t>ce</w:t>
      </w:r>
      <w:r>
        <w:rPr>
          <w:spacing w:val="-13"/>
        </w:rPr>
        <w:t> </w:t>
      </w:r>
      <w:r>
        <w:rPr>
          <w:spacing w:val="-1"/>
        </w:rPr>
        <w:t>qu’ils</w:t>
      </w:r>
      <w:r>
        <w:rPr>
          <w:spacing w:val="-16"/>
        </w:rPr>
        <w:t> </w:t>
      </w:r>
      <w:r>
        <w:rPr/>
        <w:t>vivent</w:t>
      </w:r>
      <w:r>
        <w:rPr>
          <w:spacing w:val="-18"/>
        </w:rPr>
        <w:t> </w:t>
      </w:r>
      <w:r>
        <w:rPr/>
        <w:t>de</w:t>
      </w:r>
      <w:r>
        <w:rPr>
          <w:spacing w:val="-13"/>
        </w:rPr>
        <w:t> </w:t>
      </w:r>
      <w:r>
        <w:rPr/>
        <w:t>dramatique</w:t>
      </w:r>
      <w:r>
        <w:rPr>
          <w:spacing w:val="-17"/>
        </w:rPr>
        <w:t> </w:t>
      </w:r>
      <w:r>
        <w:rPr/>
        <w:t>qui</w:t>
      </w:r>
      <w:r>
        <w:rPr>
          <w:spacing w:val="-16"/>
        </w:rPr>
        <w:t> </w:t>
      </w:r>
      <w:r>
        <w:rPr/>
        <w:t>m’a</w:t>
      </w:r>
      <w:r>
        <w:rPr>
          <w:spacing w:val="-15"/>
        </w:rPr>
        <w:t> </w:t>
      </w:r>
      <w:r>
        <w:rPr/>
        <w:t>poussé</w:t>
      </w:r>
      <w:r>
        <w:rPr>
          <w:spacing w:val="-69"/>
        </w:rPr>
        <w:t> </w:t>
      </w:r>
      <w:r>
        <w:rPr/>
        <w:t>à faire de la psychothérapie. La situation de mon peuple m’a interpelé : 30 ans de guerre</w:t>
      </w:r>
      <w:r>
        <w:rPr>
          <w:spacing w:val="1"/>
        </w:rPr>
        <w:t> </w:t>
      </w:r>
      <w:r>
        <w:rPr/>
        <w:t>civile,</w:t>
      </w:r>
      <w:r>
        <w:rPr>
          <w:spacing w:val="-6"/>
        </w:rPr>
        <w:t> </w:t>
      </w:r>
      <w:r>
        <w:rPr/>
        <w:t>aucune</w:t>
      </w:r>
      <w:r>
        <w:rPr>
          <w:spacing w:val="-7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prise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charge</w:t>
      </w:r>
      <w:r>
        <w:rPr>
          <w:spacing w:val="-4"/>
        </w:rPr>
        <w:t> </w:t>
      </w:r>
      <w:r>
        <w:rPr/>
        <w:t>!</w:t>
      </w:r>
      <w:r>
        <w:rPr>
          <w:spacing w:val="-7"/>
        </w:rPr>
        <w:t> </w:t>
      </w:r>
      <w:r>
        <w:rPr/>
        <w:t>Des</w:t>
      </w:r>
      <w:r>
        <w:rPr>
          <w:spacing w:val="-5"/>
        </w:rPr>
        <w:t> </w:t>
      </w:r>
      <w:r>
        <w:rPr/>
        <w:t>êtres</w:t>
      </w:r>
      <w:r>
        <w:rPr>
          <w:spacing w:val="-6"/>
        </w:rPr>
        <w:t> </w:t>
      </w:r>
      <w:r>
        <w:rPr/>
        <w:t>humains</w:t>
      </w:r>
      <w:r>
        <w:rPr>
          <w:spacing w:val="-6"/>
        </w:rPr>
        <w:t> </w:t>
      </w:r>
      <w:r>
        <w:rPr/>
        <w:t>habités</w:t>
      </w:r>
      <w:r>
        <w:rPr>
          <w:spacing w:val="-6"/>
        </w:rPr>
        <w:t> </w:t>
      </w:r>
      <w:r>
        <w:rPr/>
        <w:t>par</w:t>
      </w:r>
      <w:r>
        <w:rPr>
          <w:spacing w:val="-5"/>
        </w:rPr>
        <w:t> </w:t>
      </w:r>
      <w:r>
        <w:rPr/>
        <w:t>un</w:t>
      </w:r>
      <w:r>
        <w:rPr>
          <w:spacing w:val="-7"/>
        </w:rPr>
        <w:t> </w:t>
      </w:r>
      <w:r>
        <w:rPr/>
        <w:t>passé</w:t>
      </w:r>
      <w:r>
        <w:rPr>
          <w:spacing w:val="-7"/>
        </w:rPr>
        <w:t> </w:t>
      </w:r>
      <w:r>
        <w:rPr/>
        <w:t>qui</w:t>
      </w:r>
      <w:r>
        <w:rPr>
          <w:spacing w:val="-7"/>
        </w:rPr>
        <w:t> </w:t>
      </w:r>
      <w:r>
        <w:rPr/>
        <w:t>les</w:t>
      </w:r>
      <w:r>
        <w:rPr>
          <w:spacing w:val="-69"/>
        </w:rPr>
        <w:t> </w:t>
      </w:r>
      <w:r>
        <w:rPr/>
        <w:t>obsèdent. En tant que prêtre, on reçoit les gens avec leurs problèmes. La psychanalyse ne</w:t>
      </w:r>
      <w:r>
        <w:rPr>
          <w:spacing w:val="1"/>
        </w:rPr>
        <w:t> </w:t>
      </w:r>
      <w:r>
        <w:rPr/>
        <w:t>porte</w:t>
      </w:r>
      <w:r>
        <w:rPr>
          <w:spacing w:val="-1"/>
        </w:rPr>
        <w:t> </w:t>
      </w:r>
      <w:r>
        <w:rPr/>
        <w:t>pas trop</w:t>
      </w:r>
      <w:r>
        <w:rPr>
          <w:spacing w:val="-2"/>
        </w:rPr>
        <w:t> </w:t>
      </w:r>
      <w:r>
        <w:rPr/>
        <w:t>à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foi, et</w:t>
      </w:r>
      <w:r>
        <w:rPr>
          <w:spacing w:val="-1"/>
        </w:rPr>
        <w:t> </w:t>
      </w:r>
      <w:r>
        <w:rPr/>
        <w:t>pourtant, les</w:t>
      </w:r>
      <w:r>
        <w:rPr>
          <w:spacing w:val="-1"/>
        </w:rPr>
        <w:t> </w:t>
      </w:r>
      <w:r>
        <w:rPr/>
        <w:t>deux peuvent</w:t>
      </w:r>
      <w:r>
        <w:rPr>
          <w:spacing w:val="-1"/>
        </w:rPr>
        <w:t> </w:t>
      </w:r>
      <w:r>
        <w:rPr/>
        <w:t>se compléter.</w:t>
      </w:r>
    </w:p>
    <w:p>
      <w:pPr>
        <w:spacing w:after="0" w:line="276" w:lineRule="auto"/>
        <w:jc w:val="both"/>
        <w:sectPr>
          <w:headerReference w:type="default" r:id="rId174"/>
          <w:footerReference w:type="default" r:id="rId175"/>
          <w:pgSz w:w="11900" w:h="16840"/>
          <w:pgMar w:header="0" w:footer="1030" w:top="320" w:bottom="1220" w:left="0" w:right="60"/>
          <w:pgNumType w:start="20"/>
        </w:sectPr>
      </w:pPr>
    </w:p>
    <w:p>
      <w:pPr>
        <w:spacing w:before="87"/>
        <w:ind w:left="851" w:right="0" w:firstLine="0"/>
        <w:jc w:val="both"/>
        <w:rPr>
          <w:i/>
          <w:sz w:val="24"/>
        </w:rPr>
      </w:pPr>
      <w:r>
        <w:rPr>
          <w:i/>
          <w:sz w:val="24"/>
          <w:u w:val="thick"/>
        </w:rPr>
        <w:t>Pouvez-vous</w:t>
      </w:r>
      <w:r>
        <w:rPr>
          <w:i/>
          <w:spacing w:val="-3"/>
          <w:sz w:val="24"/>
          <w:u w:val="thick"/>
        </w:rPr>
        <w:t> </w:t>
      </w:r>
      <w:r>
        <w:rPr>
          <w:i/>
          <w:sz w:val="24"/>
          <w:u w:val="thick"/>
        </w:rPr>
        <w:t>expliquer</w:t>
      </w:r>
      <w:r>
        <w:rPr>
          <w:i/>
          <w:spacing w:val="-3"/>
          <w:sz w:val="24"/>
          <w:u w:val="thick"/>
        </w:rPr>
        <w:t> </w:t>
      </w:r>
      <w:r>
        <w:rPr>
          <w:i/>
          <w:sz w:val="24"/>
          <w:u w:val="thick"/>
        </w:rPr>
        <w:t>en</w:t>
      </w:r>
      <w:r>
        <w:rPr>
          <w:i/>
          <w:spacing w:val="-4"/>
          <w:sz w:val="24"/>
          <w:u w:val="thick"/>
        </w:rPr>
        <w:t> </w:t>
      </w:r>
      <w:r>
        <w:rPr>
          <w:i/>
          <w:sz w:val="24"/>
          <w:u w:val="thick"/>
        </w:rPr>
        <w:t>quelques</w:t>
      </w:r>
      <w:r>
        <w:rPr>
          <w:i/>
          <w:spacing w:val="-2"/>
          <w:sz w:val="24"/>
          <w:u w:val="thick"/>
        </w:rPr>
        <w:t> </w:t>
      </w:r>
      <w:r>
        <w:rPr>
          <w:i/>
          <w:sz w:val="24"/>
          <w:u w:val="thick"/>
        </w:rPr>
        <w:t>mots</w:t>
      </w:r>
      <w:r>
        <w:rPr>
          <w:i/>
          <w:spacing w:val="-5"/>
          <w:sz w:val="24"/>
          <w:u w:val="thick"/>
        </w:rPr>
        <w:t> </w:t>
      </w:r>
      <w:r>
        <w:rPr>
          <w:i/>
          <w:sz w:val="24"/>
          <w:u w:val="thick"/>
        </w:rPr>
        <w:t>ce</w:t>
      </w:r>
      <w:r>
        <w:rPr>
          <w:i/>
          <w:spacing w:val="-4"/>
          <w:sz w:val="24"/>
          <w:u w:val="thick"/>
        </w:rPr>
        <w:t> </w:t>
      </w:r>
      <w:r>
        <w:rPr>
          <w:i/>
          <w:sz w:val="24"/>
          <w:u w:val="thick"/>
        </w:rPr>
        <w:t>qu’est</w:t>
      </w:r>
      <w:r>
        <w:rPr>
          <w:i/>
          <w:spacing w:val="-4"/>
          <w:sz w:val="24"/>
          <w:u w:val="thick"/>
        </w:rPr>
        <w:t> </w:t>
      </w:r>
      <w:r>
        <w:rPr>
          <w:i/>
          <w:sz w:val="24"/>
          <w:u w:val="thick"/>
        </w:rPr>
        <w:t>une</w:t>
      </w:r>
      <w:r>
        <w:rPr>
          <w:i/>
          <w:spacing w:val="-2"/>
          <w:sz w:val="24"/>
          <w:u w:val="thick"/>
        </w:rPr>
        <w:t> </w:t>
      </w:r>
      <w:r>
        <w:rPr>
          <w:i/>
          <w:sz w:val="24"/>
          <w:u w:val="thick"/>
        </w:rPr>
        <w:t>thérapie</w:t>
      </w:r>
      <w:r>
        <w:rPr>
          <w:i/>
          <w:spacing w:val="-3"/>
          <w:sz w:val="24"/>
          <w:u w:val="thick"/>
        </w:rPr>
        <w:t> </w:t>
      </w:r>
      <w:r>
        <w:rPr>
          <w:i/>
          <w:sz w:val="24"/>
          <w:u w:val="thick"/>
        </w:rPr>
        <w:t>intégrative</w:t>
      </w:r>
      <w:r>
        <w:rPr>
          <w:i/>
          <w:spacing w:val="-2"/>
          <w:sz w:val="24"/>
          <w:u w:val="thick"/>
        </w:rPr>
        <w:t> </w:t>
      </w:r>
      <w:r>
        <w:rPr>
          <w:i/>
          <w:sz w:val="24"/>
          <w:u w:val="thick"/>
        </w:rPr>
        <w:t>?</w:t>
      </w:r>
    </w:p>
    <w:p>
      <w:pPr>
        <w:pStyle w:val="BodyText"/>
        <w:spacing w:line="276" w:lineRule="auto" w:before="251"/>
        <w:ind w:left="851" w:right="920"/>
        <w:jc w:val="both"/>
      </w:pPr>
      <w:r>
        <w:rPr/>
        <w:t>C’est</w:t>
      </w:r>
      <w:r>
        <w:rPr>
          <w:spacing w:val="-13"/>
        </w:rPr>
        <w:t> </w:t>
      </w:r>
      <w:r>
        <w:rPr/>
        <w:t>une</w:t>
      </w:r>
      <w:r>
        <w:rPr>
          <w:spacing w:val="-11"/>
        </w:rPr>
        <w:t> </w:t>
      </w:r>
      <w:r>
        <w:rPr/>
        <w:t>thérapie</w:t>
      </w:r>
      <w:r>
        <w:rPr>
          <w:spacing w:val="-11"/>
        </w:rPr>
        <w:t> </w:t>
      </w:r>
      <w:r>
        <w:rPr/>
        <w:t>qui</w:t>
      </w:r>
      <w:r>
        <w:rPr>
          <w:spacing w:val="-15"/>
        </w:rPr>
        <w:t> </w:t>
      </w:r>
      <w:r>
        <w:rPr/>
        <w:t>prend</w:t>
      </w:r>
      <w:r>
        <w:rPr>
          <w:spacing w:val="-11"/>
        </w:rPr>
        <w:t> </w:t>
      </w:r>
      <w:r>
        <w:rPr/>
        <w:t>en</w:t>
      </w:r>
      <w:r>
        <w:rPr>
          <w:spacing w:val="-13"/>
        </w:rPr>
        <w:t> </w:t>
      </w:r>
      <w:r>
        <w:rPr/>
        <w:t>compte</w:t>
      </w:r>
      <w:r>
        <w:rPr>
          <w:spacing w:val="-12"/>
        </w:rPr>
        <w:t> </w:t>
      </w:r>
      <w:r>
        <w:rPr/>
        <w:t>psychanalyse</w:t>
      </w:r>
      <w:r>
        <w:rPr>
          <w:spacing w:val="-12"/>
        </w:rPr>
        <w:t> </w:t>
      </w:r>
      <w:r>
        <w:rPr/>
        <w:t>et</w:t>
      </w:r>
      <w:r>
        <w:rPr>
          <w:spacing w:val="-12"/>
        </w:rPr>
        <w:t> </w:t>
      </w:r>
      <w:r>
        <w:rPr/>
        <w:t>foi</w:t>
      </w:r>
      <w:r>
        <w:rPr>
          <w:spacing w:val="-12"/>
        </w:rPr>
        <w:t> </w:t>
      </w:r>
      <w:r>
        <w:rPr/>
        <w:t>et</w:t>
      </w:r>
      <w:r>
        <w:rPr>
          <w:spacing w:val="-15"/>
        </w:rPr>
        <w:t> </w:t>
      </w:r>
      <w:r>
        <w:rPr/>
        <w:t>s’adapte</w:t>
      </w:r>
      <w:r>
        <w:rPr>
          <w:spacing w:val="-12"/>
        </w:rPr>
        <w:t> </w:t>
      </w:r>
      <w:r>
        <w:rPr/>
        <w:t>à</w:t>
      </w:r>
      <w:r>
        <w:rPr>
          <w:spacing w:val="-12"/>
        </w:rPr>
        <w:t> </w:t>
      </w:r>
      <w:r>
        <w:rPr/>
        <w:t>chacun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fonction</w:t>
      </w:r>
      <w:r>
        <w:rPr>
          <w:spacing w:val="-69"/>
        </w:rPr>
        <w:t> </w:t>
      </w:r>
      <w:r>
        <w:rPr/>
        <w:t>de ses croyances ou de sa capacité à accueillir l’une ou l’autre sensibilité. C’est rassembler</w:t>
      </w:r>
      <w:r>
        <w:rPr>
          <w:spacing w:val="-69"/>
        </w:rPr>
        <w:t> </w:t>
      </w:r>
      <w:r>
        <w:rPr/>
        <w:t>les points positifs de chaque méditation psycho-spirituelle pour que chacun s’y retrouve.</w:t>
      </w:r>
      <w:r>
        <w:rPr>
          <w:spacing w:val="1"/>
        </w:rPr>
        <w:t> </w:t>
      </w:r>
      <w:r>
        <w:rPr/>
        <w:t>Par exemple, une personne croyante pourra décharger sa souffrance dans la confession et</w:t>
      </w:r>
      <w:r>
        <w:rPr>
          <w:spacing w:val="-69"/>
        </w:rPr>
        <w:t> </w:t>
      </w:r>
      <w:r>
        <w:rPr/>
        <w:t>trouver la libération par la réalisation de prières et la pratique des sacrements. Une autre</w:t>
      </w:r>
      <w:r>
        <w:rPr>
          <w:spacing w:val="-69"/>
        </w:rPr>
        <w:t> </w:t>
      </w:r>
      <w:r>
        <w:rPr/>
        <w:t>sera délivrée par la mise en œuvre des rites de l’exorcisme et un non chrétien se tournera</w:t>
      </w:r>
      <w:r>
        <w:rPr>
          <w:spacing w:val="-69"/>
        </w:rPr>
        <w:t> </w:t>
      </w:r>
      <w:r>
        <w:rPr/>
        <w:t>vers la psychanalyse ; Toutes ces dimensions peuvent être liées et associées, l’essentiel</w:t>
      </w:r>
      <w:r>
        <w:rPr>
          <w:spacing w:val="1"/>
        </w:rPr>
        <w:t> </w:t>
      </w:r>
      <w:r>
        <w:rPr/>
        <w:t>étant</w:t>
      </w:r>
      <w:r>
        <w:rPr>
          <w:spacing w:val="-2"/>
        </w:rPr>
        <w:t> </w:t>
      </w:r>
      <w:r>
        <w:rPr/>
        <w:t>de pouvoir</w:t>
      </w:r>
      <w:r>
        <w:rPr>
          <w:spacing w:val="2"/>
        </w:rPr>
        <w:t> </w:t>
      </w:r>
      <w:r>
        <w:rPr/>
        <w:t>venir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aide à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personne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souffrance.</w:t>
      </w:r>
    </w:p>
    <w:p>
      <w:pPr>
        <w:spacing w:line="278" w:lineRule="auto" w:before="197"/>
        <w:ind w:left="851" w:right="924" w:firstLine="0"/>
        <w:jc w:val="both"/>
        <w:rPr>
          <w:i/>
          <w:sz w:val="24"/>
        </w:rPr>
      </w:pPr>
      <w:r>
        <w:rPr>
          <w:i/>
          <w:sz w:val="24"/>
          <w:u w:val="thick"/>
        </w:rPr>
        <w:t>Concernant l’émigration, si vous aviez un message à envoyer à vos compatriotes restés en</w:t>
      </w:r>
      <w:r>
        <w:rPr>
          <w:i/>
          <w:spacing w:val="1"/>
          <w:sz w:val="24"/>
        </w:rPr>
        <w:t> </w:t>
      </w:r>
      <w:r>
        <w:rPr>
          <w:i/>
          <w:sz w:val="24"/>
          <w:u w:val="thick"/>
        </w:rPr>
        <w:t>Centrafrique, quel</w:t>
      </w:r>
      <w:r>
        <w:rPr>
          <w:i/>
          <w:spacing w:val="-1"/>
          <w:sz w:val="24"/>
          <w:u w:val="thick"/>
        </w:rPr>
        <w:t> </w:t>
      </w:r>
      <w:r>
        <w:rPr>
          <w:i/>
          <w:sz w:val="24"/>
          <w:u w:val="thick"/>
        </w:rPr>
        <w:t>serait-il</w:t>
      </w:r>
      <w:r>
        <w:rPr>
          <w:i/>
          <w:spacing w:val="-1"/>
          <w:sz w:val="24"/>
          <w:u w:val="thick"/>
        </w:rPr>
        <w:t> </w:t>
      </w:r>
      <w:r>
        <w:rPr>
          <w:i/>
          <w:sz w:val="24"/>
          <w:u w:val="thick"/>
        </w:rPr>
        <w:t>?</w:t>
      </w:r>
    </w:p>
    <w:p>
      <w:pPr>
        <w:pStyle w:val="BodyText"/>
        <w:spacing w:line="276" w:lineRule="auto" w:before="196"/>
        <w:ind w:left="851" w:right="919"/>
        <w:jc w:val="both"/>
      </w:pPr>
      <w:r>
        <w:rPr/>
        <w:t>Le contact avec l’extérieur est toujours bon et copier les bonnes choses pour sa nation,</w:t>
      </w:r>
      <w:r>
        <w:rPr>
          <w:spacing w:val="1"/>
        </w:rPr>
        <w:t> </w:t>
      </w:r>
      <w:r>
        <w:rPr/>
        <w:t>c’est bien. Mais partir, c’est abandonner… Les gens croient que c’est meilleur ailleurs, mais</w:t>
      </w:r>
      <w:r>
        <w:rPr>
          <w:spacing w:val="-69"/>
        </w:rPr>
        <w:t> </w:t>
      </w:r>
      <w:r>
        <w:rPr/>
        <w:t>c’est une sorte de paresse, il faut essayer de bâtir ce meilleur avec les capacités que l’on</w:t>
      </w:r>
      <w:r>
        <w:rPr>
          <w:spacing w:val="1"/>
        </w:rPr>
        <w:t> </w:t>
      </w:r>
      <w:r>
        <w:rPr/>
        <w:t>a, là</w:t>
      </w:r>
      <w:r>
        <w:rPr>
          <w:spacing w:val="-1"/>
        </w:rPr>
        <w:t> </w:t>
      </w:r>
      <w:r>
        <w:rPr/>
        <w:t>où l’on est.</w:t>
      </w:r>
    </w:p>
    <w:p>
      <w:pPr>
        <w:spacing w:line="276" w:lineRule="auto" w:before="199"/>
        <w:ind w:left="851" w:right="920" w:firstLine="0"/>
        <w:jc w:val="both"/>
        <w:rPr>
          <w:i/>
          <w:sz w:val="24"/>
        </w:rPr>
      </w:pPr>
      <w:r>
        <w:rPr>
          <w:i/>
          <w:sz w:val="24"/>
          <w:u w:val="thick"/>
        </w:rPr>
        <w:t>Concernant votre propre intégration chez nous, quelles différences et quel dénominateur</w:t>
      </w:r>
      <w:r>
        <w:rPr>
          <w:i/>
          <w:spacing w:val="1"/>
          <w:sz w:val="24"/>
        </w:rPr>
        <w:t> </w:t>
      </w:r>
      <w:r>
        <w:rPr>
          <w:i/>
          <w:sz w:val="24"/>
          <w:u w:val="thick"/>
        </w:rPr>
        <w:t>commun</w:t>
      </w:r>
      <w:r>
        <w:rPr>
          <w:i/>
          <w:spacing w:val="-11"/>
          <w:sz w:val="24"/>
          <w:u w:val="thick"/>
        </w:rPr>
        <w:t> </w:t>
      </w:r>
      <w:r>
        <w:rPr>
          <w:i/>
          <w:sz w:val="24"/>
          <w:u w:val="thick"/>
        </w:rPr>
        <w:t>voyez-vous</w:t>
      </w:r>
      <w:r>
        <w:rPr>
          <w:i/>
          <w:spacing w:val="-12"/>
          <w:sz w:val="24"/>
          <w:u w:val="thick"/>
        </w:rPr>
        <w:t> </w:t>
      </w:r>
      <w:r>
        <w:rPr>
          <w:i/>
          <w:sz w:val="24"/>
          <w:u w:val="thick"/>
        </w:rPr>
        <w:t>entre</w:t>
      </w:r>
      <w:r>
        <w:rPr>
          <w:i/>
          <w:spacing w:val="-10"/>
          <w:sz w:val="24"/>
          <w:u w:val="thick"/>
        </w:rPr>
        <w:t> </w:t>
      </w:r>
      <w:r>
        <w:rPr>
          <w:i/>
          <w:sz w:val="24"/>
          <w:u w:val="thick"/>
        </w:rPr>
        <w:t>l’évangélisation</w:t>
      </w:r>
      <w:r>
        <w:rPr>
          <w:i/>
          <w:spacing w:val="-11"/>
          <w:sz w:val="24"/>
          <w:u w:val="thick"/>
        </w:rPr>
        <w:t> </w:t>
      </w:r>
      <w:r>
        <w:rPr>
          <w:i/>
          <w:sz w:val="24"/>
          <w:u w:val="thick"/>
        </w:rPr>
        <w:t>en</w:t>
      </w:r>
      <w:r>
        <w:rPr>
          <w:i/>
          <w:spacing w:val="-11"/>
          <w:sz w:val="24"/>
          <w:u w:val="thick"/>
        </w:rPr>
        <w:t> </w:t>
      </w:r>
      <w:r>
        <w:rPr>
          <w:i/>
          <w:sz w:val="24"/>
          <w:u w:val="thick"/>
        </w:rPr>
        <w:t>Afrique</w:t>
      </w:r>
      <w:r>
        <w:rPr>
          <w:i/>
          <w:spacing w:val="-10"/>
          <w:sz w:val="24"/>
          <w:u w:val="thick"/>
        </w:rPr>
        <w:t> </w:t>
      </w:r>
      <w:r>
        <w:rPr>
          <w:i/>
          <w:sz w:val="24"/>
          <w:u w:val="thick"/>
        </w:rPr>
        <w:t>et</w:t>
      </w:r>
      <w:r>
        <w:rPr>
          <w:i/>
          <w:spacing w:val="-13"/>
          <w:sz w:val="24"/>
          <w:u w:val="thick"/>
        </w:rPr>
        <w:t> </w:t>
      </w:r>
      <w:r>
        <w:rPr>
          <w:i/>
          <w:sz w:val="24"/>
          <w:u w:val="thick"/>
        </w:rPr>
        <w:t>celle</w:t>
      </w:r>
      <w:r>
        <w:rPr>
          <w:i/>
          <w:spacing w:val="-10"/>
          <w:sz w:val="24"/>
          <w:u w:val="thick"/>
        </w:rPr>
        <w:t> </w:t>
      </w:r>
      <w:r>
        <w:rPr>
          <w:i/>
          <w:sz w:val="24"/>
          <w:u w:val="thick"/>
        </w:rPr>
        <w:t>d’ici</w:t>
      </w:r>
      <w:r>
        <w:rPr>
          <w:i/>
          <w:spacing w:val="-3"/>
          <w:sz w:val="24"/>
          <w:u w:val="thick"/>
        </w:rPr>
        <w:t> </w:t>
      </w:r>
      <w:r>
        <w:rPr>
          <w:i/>
          <w:sz w:val="24"/>
          <w:u w:val="thick"/>
        </w:rPr>
        <w:t>?</w:t>
      </w:r>
      <w:r>
        <w:rPr>
          <w:i/>
          <w:spacing w:val="-12"/>
          <w:sz w:val="24"/>
          <w:u w:val="thick"/>
        </w:rPr>
        <w:t> </w:t>
      </w:r>
      <w:r>
        <w:rPr>
          <w:i/>
          <w:sz w:val="24"/>
          <w:u w:val="thick"/>
        </w:rPr>
        <w:t>Comment</w:t>
      </w:r>
      <w:r>
        <w:rPr>
          <w:i/>
          <w:spacing w:val="-11"/>
          <w:sz w:val="24"/>
          <w:u w:val="thick"/>
        </w:rPr>
        <w:t> </w:t>
      </w:r>
      <w:r>
        <w:rPr>
          <w:i/>
          <w:sz w:val="24"/>
          <w:u w:val="thick"/>
        </w:rPr>
        <w:t>avez-vous</w:t>
      </w:r>
      <w:r>
        <w:rPr>
          <w:i/>
          <w:spacing w:val="-12"/>
          <w:sz w:val="24"/>
          <w:u w:val="thick"/>
        </w:rPr>
        <w:t> </w:t>
      </w:r>
      <w:r>
        <w:rPr>
          <w:i/>
          <w:sz w:val="24"/>
          <w:u w:val="thick"/>
        </w:rPr>
        <w:t>été</w:t>
      </w:r>
      <w:r>
        <w:rPr>
          <w:i/>
          <w:spacing w:val="-69"/>
          <w:sz w:val="24"/>
        </w:rPr>
        <w:t> </w:t>
      </w:r>
      <w:r>
        <w:rPr>
          <w:i/>
          <w:sz w:val="24"/>
          <w:u w:val="thick"/>
        </w:rPr>
        <w:t>accueilli</w:t>
      </w:r>
      <w:r>
        <w:rPr>
          <w:i/>
          <w:spacing w:val="-2"/>
          <w:sz w:val="24"/>
          <w:u w:val="thick"/>
        </w:rPr>
        <w:t> </w:t>
      </w:r>
      <w:r>
        <w:rPr>
          <w:i/>
          <w:sz w:val="24"/>
          <w:u w:val="thick"/>
        </w:rPr>
        <w:t>et</w:t>
      </w:r>
      <w:r>
        <w:rPr>
          <w:i/>
          <w:spacing w:val="-1"/>
          <w:sz w:val="24"/>
          <w:u w:val="thick"/>
        </w:rPr>
        <w:t> </w:t>
      </w:r>
      <w:r>
        <w:rPr>
          <w:i/>
          <w:sz w:val="24"/>
          <w:u w:val="thick"/>
        </w:rPr>
        <w:t>êtes-vous</w:t>
      </w:r>
      <w:r>
        <w:rPr>
          <w:i/>
          <w:spacing w:val="-3"/>
          <w:sz w:val="24"/>
          <w:u w:val="thick"/>
        </w:rPr>
        <w:t> </w:t>
      </w:r>
      <w:r>
        <w:rPr>
          <w:i/>
          <w:sz w:val="24"/>
          <w:u w:val="thick"/>
        </w:rPr>
        <w:t>heureux dans notre</w:t>
      </w:r>
      <w:r>
        <w:rPr>
          <w:i/>
          <w:spacing w:val="-1"/>
          <w:sz w:val="24"/>
          <w:u w:val="thick"/>
        </w:rPr>
        <w:t> </w:t>
      </w:r>
      <w:r>
        <w:rPr>
          <w:i/>
          <w:sz w:val="24"/>
          <w:u w:val="thick"/>
        </w:rPr>
        <w:t>Communauté de</w:t>
      </w:r>
      <w:r>
        <w:rPr>
          <w:i/>
          <w:spacing w:val="-1"/>
          <w:sz w:val="24"/>
          <w:u w:val="thick"/>
        </w:rPr>
        <w:t> </w:t>
      </w:r>
      <w:r>
        <w:rPr>
          <w:i/>
          <w:sz w:val="24"/>
          <w:u w:val="thick"/>
        </w:rPr>
        <w:t>paroisses ?</w:t>
      </w:r>
    </w:p>
    <w:p>
      <w:pPr>
        <w:pStyle w:val="BodyText"/>
        <w:spacing w:line="276" w:lineRule="auto" w:before="202"/>
        <w:ind w:left="851" w:right="920"/>
        <w:jc w:val="both"/>
      </w:pPr>
      <w:r>
        <w:rPr/>
        <w:t>L’Eglise est au Christ et le Christ est le même Seigneur partout. C’est la même manière de</w:t>
      </w:r>
      <w:r>
        <w:rPr>
          <w:spacing w:val="-69"/>
        </w:rPr>
        <w:t> </w:t>
      </w:r>
      <w:r>
        <w:rPr/>
        <w:t>faire, de célébrer les sacrements. Pour la prédication, il faut de toute façon s’adapter au</w:t>
      </w:r>
      <w:r>
        <w:rPr>
          <w:spacing w:val="1"/>
        </w:rPr>
        <w:t> </w:t>
      </w:r>
      <w:r>
        <w:rPr/>
        <w:t>peuple qui entend : enfants, adultes ou personnes de cultures différentes. L’essentiel est</w:t>
      </w:r>
      <w:r>
        <w:rPr>
          <w:spacing w:val="1"/>
        </w:rPr>
        <w:t> </w:t>
      </w:r>
      <w:r>
        <w:rPr/>
        <w:t>d’ouvrir l’horizon</w:t>
      </w:r>
      <w:r>
        <w:rPr>
          <w:spacing w:val="-3"/>
        </w:rPr>
        <w:t> </w:t>
      </w:r>
      <w:r>
        <w:rPr/>
        <w:t>sur l’universalité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l’Amour</w:t>
      </w:r>
      <w:r>
        <w:rPr>
          <w:spacing w:val="1"/>
        </w:rPr>
        <w:t> </w:t>
      </w:r>
      <w:r>
        <w:rPr/>
        <w:t>:</w:t>
      </w:r>
      <w:r>
        <w:rPr>
          <w:spacing w:val="-2"/>
        </w:rPr>
        <w:t> </w:t>
      </w:r>
      <w:r>
        <w:rPr/>
        <w:t>être</w:t>
      </w:r>
      <w:r>
        <w:rPr>
          <w:spacing w:val="-2"/>
        </w:rPr>
        <w:t> </w:t>
      </w:r>
      <w:r>
        <w:rPr/>
        <w:t>ensemble</w:t>
      </w:r>
      <w:r>
        <w:rPr>
          <w:spacing w:val="-2"/>
        </w:rPr>
        <w:t> </w:t>
      </w:r>
      <w:r>
        <w:rPr/>
        <w:t>et</w:t>
      </w:r>
      <w:r>
        <w:rPr>
          <w:spacing w:val="-4"/>
        </w:rPr>
        <w:t> </w:t>
      </w:r>
      <w:r>
        <w:rPr/>
        <w:t>partager avec</w:t>
      </w:r>
      <w:r>
        <w:rPr>
          <w:spacing w:val="-3"/>
        </w:rPr>
        <w:t> </w:t>
      </w:r>
      <w:r>
        <w:rPr/>
        <w:t>tous.</w:t>
      </w:r>
      <w:r>
        <w:rPr>
          <w:spacing w:val="-2"/>
        </w:rPr>
        <w:t> </w:t>
      </w:r>
      <w:r>
        <w:rPr/>
        <w:t>»</w:t>
      </w:r>
    </w:p>
    <w:p>
      <w:pPr>
        <w:pStyle w:val="BodyText"/>
        <w:spacing w:line="278" w:lineRule="auto" w:before="199"/>
        <w:ind w:left="851" w:right="920"/>
        <w:jc w:val="both"/>
      </w:pPr>
      <w:r>
        <w:rPr/>
        <w:t>Un</w:t>
      </w:r>
      <w:r>
        <w:rPr>
          <w:spacing w:val="-8"/>
        </w:rPr>
        <w:t> </w:t>
      </w:r>
      <w:r>
        <w:rPr/>
        <w:t>lundi</w:t>
      </w:r>
      <w:r>
        <w:rPr>
          <w:spacing w:val="-7"/>
        </w:rPr>
        <w:t> </w:t>
      </w:r>
      <w:r>
        <w:rPr/>
        <w:t>matin,</w:t>
      </w:r>
      <w:r>
        <w:rPr>
          <w:spacing w:val="-6"/>
        </w:rPr>
        <w:t> </w:t>
      </w:r>
      <w:r>
        <w:rPr/>
        <w:t>courant</w:t>
      </w:r>
      <w:r>
        <w:rPr>
          <w:spacing w:val="-8"/>
        </w:rPr>
        <w:t> </w:t>
      </w:r>
      <w:r>
        <w:rPr/>
        <w:t>juin,</w:t>
      </w:r>
      <w:r>
        <w:rPr>
          <w:spacing w:val="-6"/>
        </w:rPr>
        <w:t> </w:t>
      </w:r>
      <w:r>
        <w:rPr/>
        <w:t>le</w:t>
      </w:r>
      <w:r>
        <w:rPr>
          <w:spacing w:val="-7"/>
        </w:rPr>
        <w:t> </w:t>
      </w:r>
      <w:r>
        <w:rPr/>
        <w:t>Père</w:t>
      </w:r>
      <w:r>
        <w:rPr>
          <w:spacing w:val="-7"/>
        </w:rPr>
        <w:t> </w:t>
      </w:r>
      <w:r>
        <w:rPr/>
        <w:t>Pascal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eu</w:t>
      </w:r>
      <w:r>
        <w:rPr>
          <w:spacing w:val="-6"/>
        </w:rPr>
        <w:t> </w:t>
      </w:r>
      <w:r>
        <w:rPr/>
        <w:t>une</w:t>
      </w:r>
      <w:r>
        <w:rPr>
          <w:spacing w:val="-7"/>
        </w:rPr>
        <w:t> </w:t>
      </w:r>
      <w:r>
        <w:rPr/>
        <w:t>belle</w:t>
      </w:r>
      <w:r>
        <w:rPr>
          <w:spacing w:val="-7"/>
        </w:rPr>
        <w:t> </w:t>
      </w:r>
      <w:r>
        <w:rPr/>
        <w:t>intention</w:t>
      </w:r>
      <w:r>
        <w:rPr>
          <w:spacing w:val="-8"/>
        </w:rPr>
        <w:t> </w:t>
      </w:r>
      <w:r>
        <w:rPr/>
        <w:t>pour</w:t>
      </w:r>
      <w:r>
        <w:rPr>
          <w:spacing w:val="-7"/>
        </w:rPr>
        <w:t> </w:t>
      </w:r>
      <w:r>
        <w:rPr/>
        <w:t>tous</w:t>
      </w:r>
      <w:r>
        <w:rPr>
          <w:spacing w:val="-9"/>
        </w:rPr>
        <w:t> </w:t>
      </w:r>
      <w:r>
        <w:rPr/>
        <w:t>les</w:t>
      </w:r>
      <w:r>
        <w:rPr>
          <w:spacing w:val="-6"/>
        </w:rPr>
        <w:t> </w:t>
      </w:r>
      <w:r>
        <w:rPr/>
        <w:t>abonnés</w:t>
      </w:r>
      <w:r>
        <w:rPr>
          <w:spacing w:val="-9"/>
        </w:rPr>
        <w:t> </w:t>
      </w:r>
      <w:r>
        <w:rPr/>
        <w:t>au</w:t>
      </w:r>
      <w:r>
        <w:rPr>
          <w:spacing w:val="-69"/>
        </w:rPr>
        <w:t> </w:t>
      </w:r>
      <w:r>
        <w:rPr/>
        <w:t>bulletin paroissial d’Altenheim ! Il leur a rendu une visite surprise afin de connaître et</w:t>
      </w:r>
      <w:r>
        <w:rPr>
          <w:spacing w:val="1"/>
        </w:rPr>
        <w:t> </w:t>
      </w:r>
      <w:r>
        <w:rPr/>
        <w:t>situer</w:t>
      </w:r>
      <w:r>
        <w:rPr>
          <w:spacing w:val="1"/>
        </w:rPr>
        <w:t> </w:t>
      </w:r>
      <w:r>
        <w:rPr/>
        <w:t>un</w:t>
      </w:r>
      <w:r>
        <w:rPr>
          <w:spacing w:val="-1"/>
        </w:rPr>
        <w:t> </w:t>
      </w:r>
      <w:r>
        <w:rPr/>
        <w:t>peu mieux les fidèles</w:t>
      </w:r>
      <w:r>
        <w:rPr>
          <w:spacing w:val="-2"/>
        </w:rPr>
        <w:t> </w:t>
      </w:r>
      <w:r>
        <w:rPr/>
        <w:t>rencontrés à</w:t>
      </w:r>
      <w:r>
        <w:rPr>
          <w:spacing w:val="-3"/>
        </w:rPr>
        <w:t> </w:t>
      </w:r>
      <w:r>
        <w:rPr/>
        <w:t>l’église…</w:t>
      </w:r>
    </w:p>
    <w:p>
      <w:pPr>
        <w:pStyle w:val="BodyText"/>
        <w:spacing w:line="278" w:lineRule="auto" w:before="190"/>
        <w:ind w:left="851" w:right="921"/>
        <w:jc w:val="both"/>
      </w:pPr>
      <w:r>
        <w:rPr/>
        <w:t>Le</w:t>
      </w:r>
      <w:r>
        <w:rPr>
          <w:spacing w:val="-16"/>
        </w:rPr>
        <w:t> </w:t>
      </w:r>
      <w:r>
        <w:rPr/>
        <w:t>Père</w:t>
      </w:r>
      <w:r>
        <w:rPr>
          <w:spacing w:val="-15"/>
        </w:rPr>
        <w:t> </w:t>
      </w:r>
      <w:r>
        <w:rPr/>
        <w:t>Pascal</w:t>
      </w:r>
      <w:r>
        <w:rPr>
          <w:spacing w:val="-17"/>
        </w:rPr>
        <w:t> </w:t>
      </w:r>
      <w:r>
        <w:rPr/>
        <w:t>se</w:t>
      </w:r>
      <w:r>
        <w:rPr>
          <w:spacing w:val="-15"/>
        </w:rPr>
        <w:t> </w:t>
      </w:r>
      <w:r>
        <w:rPr/>
        <w:t>sent</w:t>
      </w:r>
      <w:r>
        <w:rPr>
          <w:spacing w:val="-16"/>
        </w:rPr>
        <w:t> </w:t>
      </w:r>
      <w:r>
        <w:rPr/>
        <w:t>bien</w:t>
      </w:r>
      <w:r>
        <w:rPr>
          <w:spacing w:val="-17"/>
        </w:rPr>
        <w:t> </w:t>
      </w:r>
      <w:r>
        <w:rPr/>
        <w:t>accueilli</w:t>
      </w:r>
      <w:r>
        <w:rPr>
          <w:spacing w:val="-16"/>
        </w:rPr>
        <w:t> </w:t>
      </w:r>
      <w:r>
        <w:rPr/>
        <w:t>et</w:t>
      </w:r>
      <w:r>
        <w:rPr>
          <w:spacing w:val="-14"/>
        </w:rPr>
        <w:t> </w:t>
      </w:r>
      <w:r>
        <w:rPr/>
        <w:t>ne</w:t>
      </w:r>
      <w:r>
        <w:rPr>
          <w:spacing w:val="-15"/>
        </w:rPr>
        <w:t> </w:t>
      </w:r>
      <w:r>
        <w:rPr/>
        <w:t>peut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rendre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l’amour</w:t>
      </w:r>
      <w:r>
        <w:rPr>
          <w:spacing w:val="-14"/>
        </w:rPr>
        <w:t> </w:t>
      </w:r>
      <w:r>
        <w:rPr/>
        <w:t>à</w:t>
      </w:r>
      <w:r>
        <w:rPr>
          <w:spacing w:val="-16"/>
        </w:rPr>
        <w:t> </w:t>
      </w:r>
      <w:r>
        <w:rPr/>
        <w:t>toutes</w:t>
      </w:r>
      <w:r>
        <w:rPr>
          <w:spacing w:val="-15"/>
        </w:rPr>
        <w:t> </w:t>
      </w:r>
      <w:r>
        <w:rPr/>
        <w:t>ces</w:t>
      </w:r>
      <w:r>
        <w:rPr>
          <w:spacing w:val="-15"/>
        </w:rPr>
        <w:t> </w:t>
      </w:r>
      <w:r>
        <w:rPr/>
        <w:t>personnes</w:t>
      </w:r>
      <w:r>
        <w:rPr>
          <w:spacing w:val="-69"/>
        </w:rPr>
        <w:t> </w:t>
      </w:r>
      <w:r>
        <w:rPr/>
        <w:t>qui le soutiennent. Début octobre, il donnera son projet pour la nouvelle année grâce à</w:t>
      </w:r>
      <w:r>
        <w:rPr>
          <w:spacing w:val="1"/>
        </w:rPr>
        <w:t> </w:t>
      </w:r>
      <w:r>
        <w:rPr/>
        <w:t>l’évaluation</w:t>
      </w:r>
      <w:r>
        <w:rPr>
          <w:spacing w:val="-2"/>
        </w:rPr>
        <w:t> </w:t>
      </w:r>
      <w:r>
        <w:rPr/>
        <w:t>et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révision</w:t>
      </w:r>
      <w:r>
        <w:rPr>
          <w:spacing w:val="-2"/>
        </w:rPr>
        <w:t> </w:t>
      </w:r>
      <w:r>
        <w:rPr/>
        <w:t>du temps déjà</w:t>
      </w:r>
      <w:r>
        <w:rPr>
          <w:spacing w:val="-1"/>
        </w:rPr>
        <w:t> </w:t>
      </w:r>
      <w:r>
        <w:rPr/>
        <w:t>écoulé</w:t>
      </w:r>
      <w:r>
        <w:rPr>
          <w:spacing w:val="-1"/>
        </w:rPr>
        <w:t> </w:t>
      </w:r>
      <w:r>
        <w:rPr/>
        <w:t>depuis son</w:t>
      </w:r>
      <w:r>
        <w:rPr>
          <w:spacing w:val="-1"/>
        </w:rPr>
        <w:t> </w:t>
      </w:r>
      <w:r>
        <w:rPr/>
        <w:t>arrivée.</w:t>
      </w:r>
    </w:p>
    <w:p>
      <w:pPr>
        <w:pStyle w:val="BodyText"/>
        <w:spacing w:line="276" w:lineRule="auto" w:before="190"/>
        <w:ind w:left="851" w:right="920"/>
        <w:jc w:val="both"/>
      </w:pPr>
      <w:r>
        <w:rPr/>
        <w:t>Il a présidé la fête-Dieu le 19 juin dernier à Altenheim et est très heureux de perpétuer</w:t>
      </w:r>
      <w:r>
        <w:rPr>
          <w:spacing w:val="1"/>
        </w:rPr>
        <w:t> </w:t>
      </w:r>
      <w:r>
        <w:rPr/>
        <w:t>cette belle tradition de messe avec procession dans notre village. « Le dimanche du Saint-</w:t>
      </w:r>
      <w:r>
        <w:rPr>
          <w:spacing w:val="-69"/>
        </w:rPr>
        <w:t> </w:t>
      </w:r>
      <w:r>
        <w:rPr/>
        <w:t>Sacrement,</w:t>
      </w:r>
      <w:r>
        <w:rPr>
          <w:spacing w:val="-15"/>
        </w:rPr>
        <w:t> </w:t>
      </w:r>
      <w:r>
        <w:rPr/>
        <w:t>c’est</w:t>
      </w:r>
      <w:r>
        <w:rPr>
          <w:spacing w:val="-16"/>
        </w:rPr>
        <w:t> </w:t>
      </w:r>
      <w:r>
        <w:rPr/>
        <w:t>Jésus</w:t>
      </w:r>
      <w:r>
        <w:rPr>
          <w:spacing w:val="-14"/>
        </w:rPr>
        <w:t> </w:t>
      </w:r>
      <w:r>
        <w:rPr/>
        <w:t>dans</w:t>
      </w:r>
      <w:r>
        <w:rPr>
          <w:spacing w:val="-15"/>
        </w:rPr>
        <w:t> </w:t>
      </w:r>
      <w:r>
        <w:rPr/>
        <w:t>le</w:t>
      </w:r>
      <w:r>
        <w:rPr>
          <w:spacing w:val="-14"/>
        </w:rPr>
        <w:t> </w:t>
      </w:r>
      <w:r>
        <w:rPr/>
        <w:t>pain</w:t>
      </w:r>
      <w:r>
        <w:rPr>
          <w:spacing w:val="-16"/>
        </w:rPr>
        <w:t> </w:t>
      </w:r>
      <w:r>
        <w:rPr/>
        <w:t>vivant,</w:t>
      </w:r>
      <w:r>
        <w:rPr>
          <w:spacing w:val="-12"/>
        </w:rPr>
        <w:t> </w:t>
      </w:r>
      <w:r>
        <w:rPr/>
        <w:t>nous</w:t>
      </w:r>
      <w:r>
        <w:rPr>
          <w:spacing w:val="-14"/>
        </w:rPr>
        <w:t> </w:t>
      </w:r>
      <w:r>
        <w:rPr/>
        <w:t>dira-t-il,</w:t>
      </w:r>
      <w:r>
        <w:rPr>
          <w:spacing w:val="-15"/>
        </w:rPr>
        <w:t> </w:t>
      </w:r>
      <w:r>
        <w:rPr/>
        <w:t>c’est</w:t>
      </w:r>
      <w:r>
        <w:rPr>
          <w:spacing w:val="-15"/>
        </w:rPr>
        <w:t> </w:t>
      </w:r>
      <w:r>
        <w:rPr/>
        <w:t>l’accueil</w:t>
      </w:r>
      <w:r>
        <w:rPr>
          <w:spacing w:val="-16"/>
        </w:rPr>
        <w:t> </w:t>
      </w:r>
      <w:r>
        <w:rPr/>
        <w:t>universel</w:t>
      </w:r>
      <w:r>
        <w:rPr>
          <w:spacing w:val="-15"/>
        </w:rPr>
        <w:t> </w:t>
      </w:r>
      <w:r>
        <w:rPr/>
        <w:t>pour</w:t>
      </w:r>
      <w:r>
        <w:rPr>
          <w:spacing w:val="-13"/>
        </w:rPr>
        <w:t> </w:t>
      </w:r>
      <w:r>
        <w:rPr/>
        <w:t>toute</w:t>
      </w:r>
      <w:r>
        <w:rPr>
          <w:spacing w:val="-69"/>
        </w:rPr>
        <w:t> </w:t>
      </w:r>
      <w:r>
        <w:rPr/>
        <w:t>personne comme</w:t>
      </w:r>
      <w:r>
        <w:rPr>
          <w:spacing w:val="-2"/>
        </w:rPr>
        <w:t> </w:t>
      </w:r>
      <w:r>
        <w:rPr/>
        <w:t>Jésus l’a</w:t>
      </w:r>
      <w:r>
        <w:rPr>
          <w:spacing w:val="-1"/>
        </w:rPr>
        <w:t> </w:t>
      </w:r>
      <w:r>
        <w:rPr/>
        <w:t>fait</w:t>
      </w:r>
      <w:r>
        <w:rPr>
          <w:spacing w:val="-1"/>
        </w:rPr>
        <w:t> </w:t>
      </w:r>
      <w:r>
        <w:rPr/>
        <w:t>».</w:t>
      </w:r>
    </w:p>
    <w:p>
      <w:pPr>
        <w:spacing w:after="0" w:line="276" w:lineRule="auto"/>
        <w:jc w:val="both"/>
        <w:sectPr>
          <w:headerReference w:type="default" r:id="rId178"/>
          <w:footerReference w:type="default" r:id="rId179"/>
          <w:pgSz w:w="11900" w:h="16840"/>
          <w:pgMar w:header="0" w:footer="1030" w:top="620" w:bottom="1220" w:left="0" w:right="60"/>
        </w:sectPr>
      </w:pPr>
    </w:p>
    <w:p>
      <w:pPr>
        <w:pStyle w:val="BodyText"/>
        <w:spacing w:line="278" w:lineRule="auto" w:before="87"/>
        <w:ind w:left="851" w:right="1298" w:firstLine="72"/>
      </w:pPr>
      <w:r>
        <w:rPr/>
        <w:t>Nous lui souhaitons la bienvenue dans notre commune et espérons pouvoir travailler en</w:t>
      </w:r>
      <w:r>
        <w:rPr>
          <w:spacing w:val="-69"/>
        </w:rPr>
        <w:t> </w:t>
      </w:r>
      <w:r>
        <w:rPr/>
        <w:t>bonne collaboration avec lui comme nous l’avons fait avec ses prédécesseurs, le Père</w:t>
      </w:r>
      <w:r>
        <w:rPr>
          <w:spacing w:val="1"/>
        </w:rPr>
        <w:t> </w:t>
      </w:r>
      <w:r>
        <w:rPr/>
        <w:t>Michel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l’Abbé Tim.</w:t>
      </w:r>
    </w:p>
    <w:p>
      <w:pPr>
        <w:pStyle w:val="BodyText"/>
        <w:spacing w:line="278" w:lineRule="auto" w:before="192"/>
        <w:ind w:left="851" w:right="1526"/>
      </w:pPr>
      <w:r>
        <w:rPr/>
        <w:t>Courant du mois de juin, Pascal Tomganba a souhaité faire connaissance et situer ses</w:t>
      </w:r>
      <w:r>
        <w:rPr>
          <w:spacing w:val="-69"/>
        </w:rPr>
        <w:t> </w:t>
      </w:r>
      <w:r>
        <w:rPr/>
        <w:t>paroissiens</w:t>
      </w:r>
      <w:r>
        <w:rPr>
          <w:spacing w:val="-3"/>
        </w:rPr>
        <w:t> </w:t>
      </w:r>
      <w:r>
        <w:rPr/>
        <w:t>d’Altenheim, il</w:t>
      </w:r>
      <w:r>
        <w:rPr>
          <w:spacing w:val="-2"/>
        </w:rPr>
        <w:t> </w:t>
      </w:r>
      <w:r>
        <w:rPr/>
        <w:t>leur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fait</w:t>
      </w:r>
      <w:r>
        <w:rPr>
          <w:spacing w:val="-1"/>
        </w:rPr>
        <w:t> </w:t>
      </w:r>
      <w:r>
        <w:rPr/>
        <w:t>une</w:t>
      </w:r>
      <w:r>
        <w:rPr>
          <w:spacing w:val="-1"/>
        </w:rPr>
        <w:t> </w:t>
      </w:r>
      <w:r>
        <w:rPr/>
        <w:t>petite visite</w:t>
      </w:r>
      <w:r>
        <w:rPr>
          <w:spacing w:val="-1"/>
        </w:rPr>
        <w:t> </w:t>
      </w:r>
      <w:r>
        <w:rPr/>
        <w:t>surprise !</w:t>
      </w:r>
    </w:p>
    <w:p>
      <w:pPr>
        <w:pStyle w:val="BodyText"/>
        <w:spacing w:line="278" w:lineRule="auto" w:before="192"/>
        <w:ind w:left="851" w:right="1777"/>
      </w:pPr>
      <w:r>
        <w:rPr/>
        <w:t>Merci à lui pour toutes ces démarches à la rencontre de ses paroissiens et nous lui</w:t>
      </w:r>
      <w:r>
        <w:rPr>
          <w:spacing w:val="-69"/>
        </w:rPr>
        <w:t> </w:t>
      </w:r>
      <w:r>
        <w:rPr/>
        <w:t>souhaitons le meilleur</w:t>
      </w:r>
      <w:r>
        <w:rPr>
          <w:spacing w:val="-1"/>
        </w:rPr>
        <w:t> </w:t>
      </w:r>
      <w:r>
        <w:rPr/>
        <w:t>accueil.</w:t>
      </w:r>
    </w:p>
    <w:p>
      <w:pPr>
        <w:spacing w:before="194"/>
        <w:ind w:left="4531" w:right="0" w:firstLine="0"/>
        <w:jc w:val="left"/>
        <w:rPr>
          <w:sz w:val="22"/>
        </w:rPr>
      </w:pPr>
      <w:r>
        <w:rPr>
          <w:sz w:val="22"/>
        </w:rPr>
        <w:t>Propos</w:t>
      </w:r>
      <w:r>
        <w:rPr>
          <w:spacing w:val="-3"/>
          <w:sz w:val="22"/>
        </w:rPr>
        <w:t> </w:t>
      </w:r>
      <w:r>
        <w:rPr>
          <w:sz w:val="22"/>
        </w:rPr>
        <w:t>recueillis</w:t>
      </w:r>
      <w:r>
        <w:rPr>
          <w:spacing w:val="-2"/>
          <w:sz w:val="22"/>
        </w:rPr>
        <w:t> </w:t>
      </w:r>
      <w:r>
        <w:rPr>
          <w:sz w:val="22"/>
        </w:rPr>
        <w:t>et</w:t>
      </w:r>
      <w:r>
        <w:rPr>
          <w:spacing w:val="-3"/>
          <w:sz w:val="22"/>
        </w:rPr>
        <w:t> </w:t>
      </w:r>
      <w:r>
        <w:rPr>
          <w:sz w:val="22"/>
        </w:rPr>
        <w:t>retransmis</w:t>
      </w:r>
      <w:r>
        <w:rPr>
          <w:spacing w:val="-2"/>
          <w:sz w:val="22"/>
        </w:rPr>
        <w:t> </w:t>
      </w:r>
      <w:r>
        <w:rPr>
          <w:sz w:val="22"/>
        </w:rPr>
        <w:t>par</w:t>
      </w:r>
      <w:r>
        <w:rPr>
          <w:spacing w:val="-3"/>
          <w:sz w:val="22"/>
        </w:rPr>
        <w:t> </w:t>
      </w:r>
      <w:r>
        <w:rPr>
          <w:sz w:val="22"/>
        </w:rPr>
        <w:t>Murielle</w:t>
      </w:r>
      <w:r>
        <w:rPr>
          <w:spacing w:val="-4"/>
          <w:sz w:val="22"/>
        </w:rPr>
        <w:t> </w:t>
      </w:r>
      <w:r>
        <w:rPr>
          <w:sz w:val="22"/>
        </w:rPr>
        <w:t>Wicker</w:t>
      </w: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64.320000pt;margin-top:9.27253pt;width:515.3pt;height:552.75pt;mso-position-horizontal-relative:page;mso-position-vertical-relative:paragraph;z-index:-15690240;mso-wrap-distance-left:0;mso-wrap-distance-right:0" coordorigin="1286,185" coordsize="10306,11055">
            <v:shape style="position:absolute;left:2980;top:185;width:6250;height:4695" type="#_x0000_t75" stroked="false">
              <v:imagedata r:id="rId182" o:title=""/>
            </v:shape>
            <v:shape style="position:absolute;left:6840;top:4894;width:4752;height:6327" type="#_x0000_t75" stroked="false">
              <v:imagedata r:id="rId183" o:title=""/>
            </v:shape>
            <v:shape style="position:absolute;left:1286;top:4927;width:4738;height:6312" type="#_x0000_t75" stroked="false">
              <v:imagedata r:id="rId184" o:title="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180"/>
          <w:footerReference w:type="default" r:id="rId181"/>
          <w:pgSz w:w="11900" w:h="16840"/>
          <w:pgMar w:header="0" w:footer="1030" w:top="620" w:bottom="1220" w:left="0" w:right="60"/>
        </w:sectPr>
      </w:pPr>
    </w:p>
    <w:p>
      <w:pPr>
        <w:pStyle w:val="BodyText"/>
        <w:spacing w:before="10"/>
      </w:pPr>
    </w:p>
    <w:p>
      <w:pPr>
        <w:pStyle w:val="Heading3"/>
        <w:spacing w:before="103"/>
        <w:rPr>
          <w:rFonts w:ascii="Arial MT"/>
        </w:rPr>
      </w:pPr>
      <w:r>
        <w:rPr>
          <w:rFonts w:ascii="Arial MT"/>
        </w:rPr>
        <w:t>FINANCES</w:t>
      </w:r>
      <w:r>
        <w:rPr>
          <w:rFonts w:ascii="Arial MT"/>
          <w:spacing w:val="33"/>
        </w:rPr>
        <w:t> </w:t>
      </w:r>
      <w:r>
        <w:rPr>
          <w:rFonts w:ascii="Arial MT"/>
        </w:rPr>
        <w:t>COMMUNALES</w:t>
      </w:r>
      <w:r>
        <w:rPr>
          <w:rFonts w:ascii="Arial MT"/>
          <w:spacing w:val="34"/>
        </w:rPr>
        <w:t> </w:t>
      </w:r>
      <w:r>
        <w:rPr>
          <w:rFonts w:ascii="Arial MT"/>
        </w:rPr>
        <w:t>2021</w:t>
      </w:r>
    </w:p>
    <w:p>
      <w:pPr>
        <w:spacing w:before="248"/>
        <w:ind w:left="851" w:right="0" w:firstLine="0"/>
        <w:jc w:val="left"/>
        <w:rPr>
          <w:sz w:val="22"/>
        </w:rPr>
      </w:pP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z w:val="22"/>
        </w:rPr>
        <w:t>Conseil</w:t>
      </w:r>
      <w:r>
        <w:rPr>
          <w:spacing w:val="-3"/>
          <w:sz w:val="22"/>
        </w:rPr>
        <w:t> </w:t>
      </w:r>
      <w:r>
        <w:rPr>
          <w:sz w:val="22"/>
        </w:rPr>
        <w:t>Municipal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analysé</w:t>
      </w:r>
      <w:r>
        <w:rPr>
          <w:spacing w:val="-4"/>
          <w:sz w:val="22"/>
        </w:rPr>
        <w:t> </w:t>
      </w:r>
      <w:r>
        <w:rPr>
          <w:sz w:val="22"/>
        </w:rPr>
        <w:t>et</w:t>
      </w:r>
      <w:r>
        <w:rPr>
          <w:spacing w:val="-2"/>
          <w:sz w:val="22"/>
        </w:rPr>
        <w:t> </w:t>
      </w:r>
      <w:r>
        <w:rPr>
          <w:sz w:val="22"/>
        </w:rPr>
        <w:t>approuvé</w:t>
      </w:r>
      <w:r>
        <w:rPr>
          <w:spacing w:val="-4"/>
          <w:sz w:val="22"/>
        </w:rPr>
        <w:t> </w:t>
      </w:r>
      <w:r>
        <w:rPr>
          <w:sz w:val="22"/>
        </w:rPr>
        <w:t>les</w:t>
      </w:r>
      <w:r>
        <w:rPr>
          <w:spacing w:val="-2"/>
          <w:sz w:val="22"/>
        </w:rPr>
        <w:t> </w:t>
      </w:r>
      <w:r>
        <w:rPr>
          <w:sz w:val="22"/>
        </w:rPr>
        <w:t>deux</w:t>
      </w:r>
      <w:r>
        <w:rPr>
          <w:spacing w:val="-3"/>
          <w:sz w:val="22"/>
        </w:rPr>
        <w:t> </w:t>
      </w:r>
      <w:r>
        <w:rPr>
          <w:sz w:val="22"/>
        </w:rPr>
        <w:t>sections</w:t>
      </w:r>
      <w:r>
        <w:rPr>
          <w:spacing w:val="-2"/>
          <w:sz w:val="22"/>
        </w:rPr>
        <w:t> </w:t>
      </w:r>
      <w:r>
        <w:rPr>
          <w:sz w:val="22"/>
        </w:rPr>
        <w:t>budgétaires</w:t>
      </w:r>
      <w:r>
        <w:rPr>
          <w:spacing w:val="-2"/>
          <w:sz w:val="22"/>
        </w:rPr>
        <w:t> </w:t>
      </w:r>
      <w:r>
        <w:rPr>
          <w:sz w:val="22"/>
        </w:rPr>
        <w:t>:</w:t>
      </w:r>
    </w:p>
    <w:p>
      <w:pPr>
        <w:spacing w:before="245"/>
        <w:ind w:left="851" w:right="0" w:firstLine="0"/>
        <w:jc w:val="left"/>
        <w:rPr>
          <w:sz w:val="22"/>
        </w:rPr>
      </w:pPr>
      <w:r>
        <w:rPr>
          <w:spacing w:val="-1"/>
          <w:sz w:val="22"/>
        </w:rPr>
        <w:t>La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section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fonctionnement,</w:t>
      </w:r>
      <w:r>
        <w:rPr>
          <w:spacing w:val="-14"/>
          <w:sz w:val="22"/>
        </w:rPr>
        <w:t> </w:t>
      </w:r>
      <w:r>
        <w:rPr>
          <w:sz w:val="22"/>
        </w:rPr>
        <w:t>comprenant</w:t>
      </w:r>
      <w:r>
        <w:rPr>
          <w:spacing w:val="-15"/>
          <w:sz w:val="22"/>
        </w:rPr>
        <w:t> </w:t>
      </w:r>
      <w:r>
        <w:rPr>
          <w:sz w:val="22"/>
        </w:rPr>
        <w:t>les</w:t>
      </w:r>
      <w:r>
        <w:rPr>
          <w:spacing w:val="-14"/>
          <w:sz w:val="22"/>
        </w:rPr>
        <w:t> </w:t>
      </w:r>
      <w:r>
        <w:rPr>
          <w:sz w:val="22"/>
        </w:rPr>
        <w:t>charges</w:t>
      </w:r>
      <w:r>
        <w:rPr>
          <w:spacing w:val="-14"/>
          <w:sz w:val="22"/>
        </w:rPr>
        <w:t> </w:t>
      </w:r>
      <w:r>
        <w:rPr>
          <w:sz w:val="22"/>
        </w:rPr>
        <w:t>et</w:t>
      </w:r>
      <w:r>
        <w:rPr>
          <w:spacing w:val="-16"/>
          <w:sz w:val="22"/>
        </w:rPr>
        <w:t> </w:t>
      </w:r>
      <w:r>
        <w:rPr>
          <w:sz w:val="22"/>
        </w:rPr>
        <w:t>recettes</w:t>
      </w:r>
      <w:r>
        <w:rPr>
          <w:spacing w:val="-14"/>
          <w:sz w:val="22"/>
        </w:rPr>
        <w:t> </w:t>
      </w:r>
      <w:r>
        <w:rPr>
          <w:sz w:val="22"/>
        </w:rPr>
        <w:t>annuelles</w:t>
      </w:r>
      <w:r>
        <w:rPr>
          <w:spacing w:val="-14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gestion</w:t>
      </w:r>
      <w:r>
        <w:rPr>
          <w:spacing w:val="-16"/>
          <w:sz w:val="22"/>
        </w:rPr>
        <w:t> </w:t>
      </w:r>
      <w:r>
        <w:rPr>
          <w:sz w:val="22"/>
        </w:rPr>
        <w:t>quotidienne.</w:t>
      </w:r>
    </w:p>
    <w:p>
      <w:pPr>
        <w:spacing w:line="273" w:lineRule="auto" w:before="248"/>
        <w:ind w:left="851" w:right="655" w:firstLine="0"/>
        <w:jc w:val="left"/>
        <w:rPr>
          <w:sz w:val="22"/>
        </w:rPr>
      </w:pPr>
      <w:r>
        <w:rPr>
          <w:sz w:val="22"/>
        </w:rPr>
        <w:t>La</w:t>
      </w:r>
      <w:r>
        <w:rPr>
          <w:spacing w:val="18"/>
          <w:sz w:val="22"/>
        </w:rPr>
        <w:t> </w:t>
      </w:r>
      <w:r>
        <w:rPr>
          <w:sz w:val="22"/>
        </w:rPr>
        <w:t>section</w:t>
      </w:r>
      <w:r>
        <w:rPr>
          <w:spacing w:val="18"/>
          <w:sz w:val="22"/>
        </w:rPr>
        <w:t> </w:t>
      </w:r>
      <w:r>
        <w:rPr>
          <w:sz w:val="22"/>
        </w:rPr>
        <w:t>d'investissement,</w:t>
      </w:r>
      <w:r>
        <w:rPr>
          <w:spacing w:val="17"/>
          <w:sz w:val="22"/>
        </w:rPr>
        <w:t> </w:t>
      </w:r>
      <w:r>
        <w:rPr>
          <w:sz w:val="22"/>
        </w:rPr>
        <w:t>qui</w:t>
      </w:r>
      <w:r>
        <w:rPr>
          <w:spacing w:val="18"/>
          <w:sz w:val="22"/>
        </w:rPr>
        <w:t> </w:t>
      </w:r>
      <w:r>
        <w:rPr>
          <w:sz w:val="22"/>
        </w:rPr>
        <w:t>comptabilise</w:t>
      </w:r>
      <w:r>
        <w:rPr>
          <w:spacing w:val="18"/>
          <w:sz w:val="22"/>
        </w:rPr>
        <w:t> </w:t>
      </w:r>
      <w:r>
        <w:rPr>
          <w:sz w:val="22"/>
        </w:rPr>
        <w:t>les</w:t>
      </w:r>
      <w:r>
        <w:rPr>
          <w:spacing w:val="18"/>
          <w:sz w:val="22"/>
        </w:rPr>
        <w:t> </w:t>
      </w:r>
      <w:r>
        <w:rPr>
          <w:sz w:val="22"/>
        </w:rPr>
        <w:t>dépenses</w:t>
      </w:r>
      <w:r>
        <w:rPr>
          <w:spacing w:val="18"/>
          <w:sz w:val="22"/>
        </w:rPr>
        <w:t> </w:t>
      </w:r>
      <w:r>
        <w:rPr>
          <w:sz w:val="22"/>
        </w:rPr>
        <w:t>importantes</w:t>
      </w:r>
      <w:r>
        <w:rPr>
          <w:spacing w:val="18"/>
          <w:sz w:val="22"/>
        </w:rPr>
        <w:t> </w:t>
      </w:r>
      <w:r>
        <w:rPr>
          <w:sz w:val="22"/>
        </w:rPr>
        <w:t>ainsi</w:t>
      </w:r>
      <w:r>
        <w:rPr>
          <w:spacing w:val="18"/>
          <w:sz w:val="22"/>
        </w:rPr>
        <w:t> </w:t>
      </w:r>
      <w:r>
        <w:rPr>
          <w:sz w:val="22"/>
        </w:rPr>
        <w:t>que</w:t>
      </w:r>
      <w:r>
        <w:rPr>
          <w:spacing w:val="18"/>
          <w:sz w:val="22"/>
        </w:rPr>
        <w:t> </w:t>
      </w:r>
      <w:r>
        <w:rPr>
          <w:sz w:val="22"/>
        </w:rPr>
        <w:t>les</w:t>
      </w:r>
      <w:r>
        <w:rPr>
          <w:spacing w:val="16"/>
          <w:sz w:val="22"/>
        </w:rPr>
        <w:t> </w:t>
      </w:r>
      <w:r>
        <w:rPr>
          <w:sz w:val="22"/>
        </w:rPr>
        <w:t>recettes</w:t>
      </w:r>
      <w:r>
        <w:rPr>
          <w:spacing w:val="18"/>
          <w:sz w:val="22"/>
        </w:rPr>
        <w:t> </w:t>
      </w:r>
      <w:r>
        <w:rPr>
          <w:sz w:val="22"/>
        </w:rPr>
        <w:t>en</w:t>
      </w:r>
      <w:r>
        <w:rPr>
          <w:spacing w:val="-63"/>
          <w:sz w:val="22"/>
        </w:rPr>
        <w:t> </w:t>
      </w:r>
      <w:r>
        <w:rPr>
          <w:sz w:val="22"/>
        </w:rPr>
        <w:t>matière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biens</w:t>
      </w:r>
      <w:r>
        <w:rPr>
          <w:spacing w:val="-11"/>
          <w:sz w:val="22"/>
        </w:rPr>
        <w:t> </w:t>
      </w:r>
      <w:r>
        <w:rPr>
          <w:sz w:val="22"/>
        </w:rPr>
        <w:t>d'équipement,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travaux</w:t>
      </w:r>
      <w:r>
        <w:rPr>
          <w:spacing w:val="-12"/>
          <w:sz w:val="22"/>
        </w:rPr>
        <w:t> </w:t>
      </w:r>
      <w:r>
        <w:rPr>
          <w:sz w:val="22"/>
        </w:rPr>
        <w:t>d'aménagement</w:t>
      </w:r>
      <w:r>
        <w:rPr>
          <w:spacing w:val="-12"/>
          <w:sz w:val="22"/>
        </w:rPr>
        <w:t> </w:t>
      </w:r>
      <w:r>
        <w:rPr>
          <w:sz w:val="22"/>
        </w:rPr>
        <w:t>mais</w:t>
      </w:r>
      <w:r>
        <w:rPr>
          <w:spacing w:val="-10"/>
          <w:sz w:val="22"/>
        </w:rPr>
        <w:t> </w:t>
      </w:r>
      <w:r>
        <w:rPr>
          <w:sz w:val="22"/>
        </w:rPr>
        <w:t>aussi</w:t>
      </w:r>
      <w:r>
        <w:rPr>
          <w:spacing w:val="-10"/>
          <w:sz w:val="22"/>
        </w:rPr>
        <w:t> </w:t>
      </w:r>
      <w:r>
        <w:rPr>
          <w:sz w:val="22"/>
        </w:rPr>
        <w:t>le</w:t>
      </w:r>
      <w:r>
        <w:rPr>
          <w:spacing w:val="-12"/>
          <w:sz w:val="22"/>
        </w:rPr>
        <w:t> </w:t>
      </w:r>
      <w:r>
        <w:rPr>
          <w:sz w:val="22"/>
        </w:rPr>
        <w:t>remboursement</w:t>
      </w:r>
      <w:r>
        <w:rPr>
          <w:spacing w:val="-12"/>
          <w:sz w:val="22"/>
        </w:rPr>
        <w:t> </w:t>
      </w:r>
      <w:r>
        <w:rPr>
          <w:sz w:val="22"/>
        </w:rPr>
        <w:t>du</w:t>
      </w:r>
      <w:r>
        <w:rPr>
          <w:spacing w:val="-10"/>
          <w:sz w:val="22"/>
        </w:rPr>
        <w:t> </w:t>
      </w:r>
      <w:r>
        <w:rPr>
          <w:sz w:val="22"/>
        </w:rPr>
        <w:t>capital.</w:t>
      </w:r>
    </w:p>
    <w:p>
      <w:pPr>
        <w:pStyle w:val="BodyText"/>
        <w:spacing w:before="9"/>
        <w:rPr>
          <w:sz w:val="36"/>
        </w:rPr>
      </w:pPr>
    </w:p>
    <w:p>
      <w:pPr>
        <w:spacing w:before="0"/>
        <w:ind w:left="2268" w:right="0" w:firstLine="0"/>
        <w:jc w:val="left"/>
        <w:rPr>
          <w:b/>
          <w:sz w:val="22"/>
        </w:rPr>
      </w:pPr>
      <w:r>
        <w:rPr>
          <w:b/>
          <w:sz w:val="22"/>
          <w:u w:val="single"/>
        </w:rPr>
        <w:t>ADOPTION</w:t>
      </w:r>
      <w:r>
        <w:rPr>
          <w:b/>
          <w:spacing w:val="-2"/>
          <w:sz w:val="22"/>
          <w:u w:val="single"/>
        </w:rPr>
        <w:t> </w:t>
      </w:r>
      <w:r>
        <w:rPr>
          <w:b/>
          <w:sz w:val="22"/>
          <w:u w:val="single"/>
        </w:rPr>
        <w:t>DU</w:t>
      </w:r>
      <w:r>
        <w:rPr>
          <w:b/>
          <w:spacing w:val="-1"/>
          <w:sz w:val="22"/>
          <w:u w:val="single"/>
        </w:rPr>
        <w:t> </w:t>
      </w:r>
      <w:r>
        <w:rPr>
          <w:b/>
          <w:sz w:val="22"/>
          <w:u w:val="single"/>
        </w:rPr>
        <w:t>COMPTE</w:t>
      </w:r>
      <w:r>
        <w:rPr>
          <w:b/>
          <w:spacing w:val="-2"/>
          <w:sz w:val="22"/>
          <w:u w:val="single"/>
        </w:rPr>
        <w:t> </w:t>
      </w:r>
      <w:r>
        <w:rPr>
          <w:b/>
          <w:sz w:val="22"/>
          <w:u w:val="single"/>
        </w:rPr>
        <w:t>ADMINISTRATIF</w:t>
      </w:r>
      <w:r>
        <w:rPr>
          <w:b/>
          <w:spacing w:val="-3"/>
          <w:sz w:val="22"/>
          <w:u w:val="single"/>
        </w:rPr>
        <w:t> </w:t>
      </w:r>
      <w:r>
        <w:rPr>
          <w:b/>
          <w:sz w:val="22"/>
          <w:u w:val="single"/>
        </w:rPr>
        <w:t>COMMUNAL</w:t>
      </w:r>
      <w:r>
        <w:rPr>
          <w:b/>
          <w:spacing w:val="-1"/>
          <w:sz w:val="22"/>
          <w:u w:val="single"/>
        </w:rPr>
        <w:t> </w:t>
      </w:r>
      <w:r>
        <w:rPr>
          <w:b/>
          <w:sz w:val="22"/>
          <w:u w:val="single"/>
        </w:rPr>
        <w:t>2021</w:t>
      </w:r>
    </w:p>
    <w:p>
      <w:pPr>
        <w:spacing w:line="276" w:lineRule="auto" w:before="248"/>
        <w:ind w:left="1418" w:right="2057" w:firstLine="0"/>
        <w:jc w:val="both"/>
        <w:rPr>
          <w:sz w:val="22"/>
        </w:rPr>
      </w:pPr>
      <w:r>
        <w:rPr>
          <w:sz w:val="22"/>
        </w:rPr>
        <w:t>Madame le Maire donne lecture du compte administratif communal de l'exercice</w:t>
      </w:r>
      <w:r>
        <w:rPr>
          <w:spacing w:val="1"/>
          <w:sz w:val="22"/>
        </w:rPr>
        <w:t> </w:t>
      </w:r>
      <w:r>
        <w:rPr>
          <w:sz w:val="22"/>
        </w:rPr>
        <w:t>2021</w:t>
      </w:r>
      <w:r>
        <w:rPr>
          <w:spacing w:val="-3"/>
          <w:sz w:val="22"/>
        </w:rPr>
        <w:t> </w:t>
      </w:r>
      <w:r>
        <w:rPr>
          <w:sz w:val="22"/>
        </w:rPr>
        <w:t>puis</w:t>
      </w:r>
      <w:r>
        <w:rPr>
          <w:spacing w:val="-1"/>
          <w:sz w:val="22"/>
        </w:rPr>
        <w:t> </w:t>
      </w:r>
      <w:r>
        <w:rPr>
          <w:sz w:val="22"/>
        </w:rPr>
        <w:t>sort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séance.</w:t>
      </w:r>
    </w:p>
    <w:p>
      <w:pPr>
        <w:spacing w:line="276" w:lineRule="auto" w:before="199"/>
        <w:ind w:left="1418" w:right="2053" w:firstLine="0"/>
        <w:jc w:val="both"/>
        <w:rPr>
          <w:sz w:val="22"/>
        </w:rPr>
      </w:pPr>
      <w:r>
        <w:rPr>
          <w:sz w:val="22"/>
        </w:rPr>
        <w:t>Le Conseil Municipal, réuni sous la présidence de M. Marc DEAL, premier adjoint,</w:t>
      </w:r>
      <w:r>
        <w:rPr>
          <w:spacing w:val="1"/>
          <w:sz w:val="22"/>
        </w:rPr>
        <w:t> </w:t>
      </w:r>
      <w:r>
        <w:rPr>
          <w:sz w:val="22"/>
        </w:rPr>
        <w:t>délibérant sur le compte administratif de la commune de l'an 2021 dressé par</w:t>
      </w:r>
      <w:r>
        <w:rPr>
          <w:spacing w:val="1"/>
          <w:sz w:val="22"/>
        </w:rPr>
        <w:t> </w:t>
      </w:r>
      <w:r>
        <w:rPr>
          <w:sz w:val="22"/>
        </w:rPr>
        <w:t>Madame Laura RITTER, Maire, après s'être fait présenter le budget primitif</w:t>
      </w:r>
      <w:r>
        <w:rPr>
          <w:spacing w:val="1"/>
          <w:sz w:val="22"/>
        </w:rPr>
        <w:t> </w:t>
      </w:r>
      <w:r>
        <w:rPr>
          <w:sz w:val="22"/>
        </w:rPr>
        <w:t>communal.</w:t>
      </w:r>
    </w:p>
    <w:p>
      <w:pPr>
        <w:spacing w:line="276" w:lineRule="auto" w:before="198"/>
        <w:ind w:left="1418" w:right="1777" w:firstLine="708"/>
        <w:jc w:val="left"/>
        <w:rPr>
          <w:i/>
          <w:sz w:val="22"/>
        </w:rPr>
      </w:pPr>
      <w:r>
        <w:rPr>
          <w:i/>
          <w:sz w:val="22"/>
        </w:rPr>
        <w:t>1° - lui donne acte de la présentation du compte administratif communal de</w:t>
      </w:r>
      <w:r>
        <w:rPr>
          <w:i/>
          <w:spacing w:val="-63"/>
          <w:sz w:val="22"/>
        </w:rPr>
        <w:t> </w:t>
      </w:r>
      <w:r>
        <w:rPr>
          <w:i/>
          <w:sz w:val="22"/>
        </w:rPr>
        <w:t>l'an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2021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se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résumant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comme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suit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:</w:t>
      </w:r>
    </w:p>
    <w:p>
      <w:pPr>
        <w:spacing w:before="202"/>
        <w:ind w:left="575" w:right="1216" w:firstLine="0"/>
        <w:jc w:val="center"/>
        <w:rPr>
          <w:b/>
          <w:sz w:val="22"/>
        </w:rPr>
      </w:pPr>
      <w:r>
        <w:rPr>
          <w:b/>
          <w:sz w:val="22"/>
        </w:rPr>
        <w:t>Section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fonctionnement</w:t>
      </w:r>
    </w:p>
    <w:p>
      <w:pPr>
        <w:pStyle w:val="BodyText"/>
        <w:spacing w:before="7"/>
        <w:rPr>
          <w:b/>
          <w:sz w:val="16"/>
        </w:rPr>
      </w:pPr>
    </w:p>
    <w:tbl>
      <w:tblPr>
        <w:tblW w:w="0" w:type="auto"/>
        <w:jc w:val="left"/>
        <w:tblInd w:w="13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15"/>
        <w:gridCol w:w="2105"/>
      </w:tblGrid>
      <w:tr>
        <w:trPr>
          <w:trHeight w:val="431" w:hRule="atLeast"/>
        </w:trPr>
        <w:tc>
          <w:tcPr>
            <w:tcW w:w="3815" w:type="dxa"/>
          </w:tcPr>
          <w:p>
            <w:pPr>
              <w:pStyle w:val="TableParagraph"/>
              <w:spacing w:before="1"/>
              <w:rPr>
                <w:sz w:val="22"/>
              </w:rPr>
            </w:pPr>
            <w:r>
              <w:rPr>
                <w:sz w:val="22"/>
              </w:rPr>
              <w:t>Dépenses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fonctionnement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before="1"/>
              <w:ind w:left="689"/>
              <w:rPr>
                <w:sz w:val="22"/>
              </w:rPr>
            </w:pPr>
            <w:r>
              <w:rPr>
                <w:sz w:val="22"/>
              </w:rPr>
              <w:t>108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636,48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553" w:hRule="atLeast"/>
        </w:trPr>
        <w:tc>
          <w:tcPr>
            <w:tcW w:w="3815" w:type="dxa"/>
          </w:tcPr>
          <w:p>
            <w:pPr>
              <w:pStyle w:val="TableParagraph"/>
              <w:spacing w:before="124"/>
              <w:rPr>
                <w:sz w:val="22"/>
              </w:rPr>
            </w:pPr>
            <w:r>
              <w:rPr>
                <w:sz w:val="22"/>
              </w:rPr>
              <w:t>Recettes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fonctionnement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before="124"/>
              <w:ind w:left="689"/>
              <w:rPr>
                <w:sz w:val="22"/>
              </w:rPr>
            </w:pPr>
            <w:r>
              <w:rPr>
                <w:sz w:val="22"/>
              </w:rPr>
              <w:t>139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185,58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551" w:hRule="atLeast"/>
        </w:trPr>
        <w:tc>
          <w:tcPr>
            <w:tcW w:w="3815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Excédent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antérieur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ind w:left="689"/>
              <w:rPr>
                <w:sz w:val="22"/>
              </w:rPr>
            </w:pPr>
            <w:r>
              <w:rPr>
                <w:sz w:val="22"/>
              </w:rPr>
              <w:t>147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592,82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429" w:hRule="atLeast"/>
        </w:trPr>
        <w:tc>
          <w:tcPr>
            <w:tcW w:w="3815" w:type="dxa"/>
          </w:tcPr>
          <w:p>
            <w:pPr>
              <w:pStyle w:val="TableParagraph"/>
              <w:spacing w:line="287" w:lineRule="exact"/>
              <w:rPr>
                <w:sz w:val="22"/>
              </w:rPr>
            </w:pPr>
            <w:r>
              <w:rPr>
                <w:sz w:val="22"/>
              </w:rPr>
              <w:t>Excédent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clôture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line="287" w:lineRule="exact"/>
              <w:ind w:left="689"/>
              <w:rPr>
                <w:sz w:val="22"/>
              </w:rPr>
            </w:pPr>
            <w:r>
              <w:rPr>
                <w:sz w:val="22"/>
              </w:rPr>
              <w:t>178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141,92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551" w:hRule="atLeast"/>
        </w:trPr>
        <w:tc>
          <w:tcPr>
            <w:tcW w:w="5920" w:type="dxa"/>
            <w:gridSpan w:val="2"/>
          </w:tcPr>
          <w:p>
            <w:pPr>
              <w:pStyle w:val="TableParagraph"/>
              <w:spacing w:line="287" w:lineRule="exact" w:before="245"/>
              <w:ind w:left="2915"/>
              <w:rPr>
                <w:b/>
                <w:sz w:val="22"/>
              </w:rPr>
            </w:pPr>
            <w:r>
              <w:rPr>
                <w:b/>
                <w:sz w:val="22"/>
              </w:rPr>
              <w:t>Section</w:t>
            </w:r>
            <w:r>
              <w:rPr>
                <w:b/>
                <w:spacing w:val="-7"/>
                <w:sz w:val="22"/>
              </w:rPr>
              <w:t> </w:t>
            </w:r>
            <w:r>
              <w:rPr>
                <w:b/>
                <w:sz w:val="22"/>
              </w:rPr>
              <w:t>d'investissement</w:t>
            </w:r>
          </w:p>
        </w:tc>
      </w:tr>
      <w:tr>
        <w:trPr>
          <w:trHeight w:val="906" w:hRule="atLeast"/>
        </w:trPr>
        <w:tc>
          <w:tcPr>
            <w:tcW w:w="3815" w:type="dxa"/>
          </w:tcPr>
          <w:p>
            <w:pPr>
              <w:pStyle w:val="TableParagraph"/>
              <w:spacing w:before="4"/>
              <w:ind w:left="0"/>
              <w:rPr>
                <w:b/>
                <w:sz w:val="34"/>
              </w:rPr>
            </w:pPr>
          </w:p>
          <w:p>
            <w:pPr>
              <w:pStyle w:val="TableParagraph"/>
              <w:spacing w:before="0"/>
              <w:rPr>
                <w:sz w:val="22"/>
              </w:rPr>
            </w:pPr>
            <w:r>
              <w:rPr>
                <w:sz w:val="22"/>
              </w:rPr>
              <w:t>Dépenses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d'investissements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before="4"/>
              <w:ind w:left="0"/>
              <w:rPr>
                <w:b/>
                <w:sz w:val="34"/>
              </w:rPr>
            </w:pPr>
          </w:p>
          <w:p>
            <w:pPr>
              <w:pStyle w:val="TableParagraph"/>
              <w:spacing w:before="0"/>
              <w:ind w:left="689"/>
              <w:rPr>
                <w:sz w:val="22"/>
              </w:rPr>
            </w:pPr>
            <w:r>
              <w:rPr>
                <w:sz w:val="22"/>
              </w:rPr>
              <w:t>21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203,64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553" w:hRule="atLeast"/>
        </w:trPr>
        <w:tc>
          <w:tcPr>
            <w:tcW w:w="3815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Recettes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d'investissements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ind w:left="713"/>
              <w:rPr>
                <w:sz w:val="22"/>
              </w:rPr>
            </w:pPr>
            <w:r>
              <w:rPr>
                <w:sz w:val="22"/>
              </w:rPr>
              <w:t>10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597,61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553" w:hRule="atLeast"/>
        </w:trPr>
        <w:tc>
          <w:tcPr>
            <w:tcW w:w="3815" w:type="dxa"/>
          </w:tcPr>
          <w:p>
            <w:pPr>
              <w:pStyle w:val="TableParagraph"/>
              <w:spacing w:before="124"/>
              <w:rPr>
                <w:sz w:val="22"/>
              </w:rPr>
            </w:pPr>
            <w:r>
              <w:rPr>
                <w:sz w:val="22"/>
              </w:rPr>
              <w:t>Excédent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antérieur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before="124"/>
              <w:ind w:left="703"/>
              <w:rPr>
                <w:sz w:val="22"/>
              </w:rPr>
            </w:pPr>
            <w:r>
              <w:rPr>
                <w:sz w:val="22"/>
              </w:rPr>
              <w:t>9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226,53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  <w:tr>
        <w:trPr>
          <w:trHeight w:val="429" w:hRule="atLeast"/>
        </w:trPr>
        <w:tc>
          <w:tcPr>
            <w:tcW w:w="3815" w:type="dxa"/>
          </w:tcPr>
          <w:p>
            <w:pPr>
              <w:pStyle w:val="TableParagraph"/>
              <w:spacing w:line="287" w:lineRule="exact"/>
              <w:rPr>
                <w:sz w:val="22"/>
              </w:rPr>
            </w:pPr>
            <w:r>
              <w:rPr>
                <w:sz w:val="22"/>
              </w:rPr>
              <w:t>Excédent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clôture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:</w:t>
            </w:r>
          </w:p>
        </w:tc>
        <w:tc>
          <w:tcPr>
            <w:tcW w:w="2105" w:type="dxa"/>
          </w:tcPr>
          <w:p>
            <w:pPr>
              <w:pStyle w:val="TableParagraph"/>
              <w:spacing w:line="287" w:lineRule="exact"/>
              <w:ind w:left="718"/>
              <w:rPr>
                <w:sz w:val="22"/>
              </w:rPr>
            </w:pPr>
            <w:r>
              <w:rPr>
                <w:sz w:val="22"/>
              </w:rPr>
              <w:t>22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574,72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€</w:t>
            </w:r>
          </w:p>
        </w:tc>
      </w:tr>
    </w:tbl>
    <w:p>
      <w:pPr>
        <w:spacing w:before="242"/>
        <w:ind w:left="2267" w:right="0" w:firstLine="0"/>
        <w:jc w:val="left"/>
        <w:rPr>
          <w:i/>
          <w:sz w:val="22"/>
        </w:rPr>
      </w:pPr>
      <w:r>
        <w:rPr>
          <w:i/>
          <w:sz w:val="22"/>
        </w:rPr>
        <w:t>2°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-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vote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et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arrête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les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résultats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définitifs.</w:t>
      </w:r>
    </w:p>
    <w:p>
      <w:pPr>
        <w:spacing w:before="248"/>
        <w:ind w:left="1418" w:right="0" w:firstLine="0"/>
        <w:jc w:val="both"/>
        <w:rPr>
          <w:sz w:val="22"/>
        </w:rPr>
      </w:pPr>
      <w:r>
        <w:rPr>
          <w:sz w:val="22"/>
        </w:rPr>
        <w:t>Madame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z w:val="22"/>
        </w:rPr>
        <w:t>Maire</w:t>
      </w:r>
      <w:r>
        <w:rPr>
          <w:spacing w:val="-3"/>
          <w:sz w:val="22"/>
        </w:rPr>
        <w:t> </w:t>
      </w:r>
      <w:r>
        <w:rPr>
          <w:sz w:val="22"/>
        </w:rPr>
        <w:t>rentre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séance.</w:t>
      </w:r>
    </w:p>
    <w:p>
      <w:pPr>
        <w:spacing w:after="0"/>
        <w:jc w:val="both"/>
        <w:rPr>
          <w:sz w:val="22"/>
        </w:rPr>
        <w:sectPr>
          <w:headerReference w:type="default" r:id="rId185"/>
          <w:footerReference w:type="default" r:id="rId186"/>
          <w:pgSz w:w="11900" w:h="16840"/>
          <w:pgMar w:header="408" w:footer="1030" w:top="660" w:bottom="1220" w:left="0" w:right="60"/>
        </w:sectPr>
      </w:pP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header="408" w:footer="1030" w:top="740" w:bottom="1220" w:left="0" w:right="60"/>
        </w:sectPr>
      </w:pPr>
    </w:p>
    <w:p>
      <w:pPr>
        <w:spacing w:before="100"/>
        <w:ind w:left="851" w:right="0" w:firstLine="0"/>
        <w:jc w:val="left"/>
        <w:rPr>
          <w:rFonts w:ascii="Georgia"/>
          <w:sz w:val="36"/>
        </w:rPr>
      </w:pPr>
      <w:r>
        <w:rPr>
          <w:rFonts w:ascii="Georgia"/>
          <w:w w:val="115"/>
          <w:sz w:val="36"/>
          <w:u w:val="thick"/>
        </w:rPr>
        <w:t>Point</w:t>
      </w:r>
      <w:r>
        <w:rPr>
          <w:rFonts w:ascii="Georgia"/>
          <w:spacing w:val="-6"/>
          <w:w w:val="115"/>
          <w:sz w:val="36"/>
          <w:u w:val="thick"/>
        </w:rPr>
        <w:t> </w:t>
      </w:r>
      <w:r>
        <w:rPr>
          <w:rFonts w:ascii="Georgia"/>
          <w:w w:val="115"/>
          <w:sz w:val="36"/>
          <w:u w:val="thick"/>
        </w:rPr>
        <w:t>Info</w:t>
      </w:r>
    </w:p>
    <w:p>
      <w:pPr>
        <w:pStyle w:val="BodyText"/>
        <w:spacing w:before="3"/>
        <w:rPr>
          <w:rFonts w:ascii="Georgia"/>
          <w:sz w:val="9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536448</wp:posOffset>
            </wp:positionH>
            <wp:positionV relativeFrom="paragraph">
              <wp:posOffset>91936</wp:posOffset>
            </wp:positionV>
            <wp:extent cx="1932432" cy="2584704"/>
            <wp:effectExtent l="0" t="0" r="0" b="0"/>
            <wp:wrapTopAndBottom/>
            <wp:docPr id="103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47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432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Georgia"/>
          <w:sz w:val="51"/>
        </w:rPr>
      </w:pPr>
    </w:p>
    <w:p>
      <w:pPr>
        <w:pStyle w:val="BodyText"/>
        <w:spacing w:before="1"/>
        <w:ind w:left="851"/>
        <w:rPr>
          <w:rFonts w:ascii="Georgia" w:hAnsi="Georgia"/>
        </w:rPr>
      </w:pPr>
      <w:r>
        <w:rPr>
          <w:rFonts w:ascii="Georgia" w:hAnsi="Georgia"/>
          <w:w w:val="110"/>
          <w:u w:val="thick"/>
        </w:rPr>
        <w:t>Employé</w:t>
      </w:r>
      <w:r>
        <w:rPr>
          <w:rFonts w:ascii="Georgia" w:hAnsi="Georgia"/>
          <w:spacing w:val="12"/>
          <w:w w:val="110"/>
          <w:u w:val="thick"/>
        </w:rPr>
        <w:t> </w:t>
      </w:r>
      <w:r>
        <w:rPr>
          <w:rFonts w:ascii="Georgia" w:hAnsi="Georgia"/>
          <w:w w:val="110"/>
          <w:u w:val="thick"/>
        </w:rPr>
        <w:t>communal</w:t>
      </w:r>
      <w:r>
        <w:rPr>
          <w:rFonts w:ascii="Georgia" w:hAnsi="Georgia"/>
          <w:spacing w:val="14"/>
          <w:w w:val="110"/>
          <w:u w:val="thick"/>
        </w:rPr>
        <w:t> </w:t>
      </w:r>
      <w:r>
        <w:rPr>
          <w:rFonts w:ascii="Georgia" w:hAnsi="Georgia"/>
          <w:w w:val="110"/>
          <w:u w:val="thick"/>
        </w:rPr>
        <w:t>:</w:t>
      </w:r>
    </w:p>
    <w:p>
      <w:pPr>
        <w:pStyle w:val="BodyText"/>
        <w:rPr>
          <w:rFonts w:ascii="Georgia"/>
          <w:sz w:val="28"/>
        </w:rPr>
      </w:pPr>
      <w:r>
        <w:rPr/>
        <w:br w:type="column"/>
      </w:r>
      <w:r>
        <w:rPr>
          <w:rFonts w:ascii="Georgia"/>
          <w:sz w:val="28"/>
        </w:rPr>
      </w:r>
    </w:p>
    <w:p>
      <w:pPr>
        <w:pStyle w:val="BodyText"/>
        <w:rPr>
          <w:rFonts w:ascii="Georgia"/>
          <w:sz w:val="28"/>
        </w:rPr>
      </w:pPr>
    </w:p>
    <w:p>
      <w:pPr>
        <w:pStyle w:val="BodyText"/>
        <w:spacing w:before="3"/>
        <w:rPr>
          <w:rFonts w:ascii="Georgia"/>
          <w:sz w:val="25"/>
        </w:rPr>
      </w:pPr>
    </w:p>
    <w:p>
      <w:pPr>
        <w:pStyle w:val="BodyText"/>
        <w:ind w:left="101"/>
        <w:rPr>
          <w:rFonts w:ascii="Georgia"/>
        </w:rPr>
      </w:pPr>
      <w:r>
        <w:rPr>
          <w:rFonts w:ascii="Georgia"/>
          <w:w w:val="115"/>
          <w:u w:val="thick"/>
        </w:rPr>
        <w:t>Travaux</w:t>
      </w:r>
      <w:r>
        <w:rPr>
          <w:rFonts w:ascii="Georgia"/>
          <w:spacing w:val="-4"/>
          <w:w w:val="115"/>
          <w:u w:val="thick"/>
        </w:rPr>
        <w:t> </w:t>
      </w:r>
      <w:r>
        <w:rPr>
          <w:rFonts w:ascii="Georgia"/>
          <w:w w:val="115"/>
          <w:u w:val="thick"/>
        </w:rPr>
        <w:t>Eglise</w:t>
      </w:r>
    </w:p>
    <w:p>
      <w:pPr>
        <w:pStyle w:val="BodyText"/>
        <w:rPr>
          <w:rFonts w:ascii="Georgia"/>
          <w:sz w:val="28"/>
        </w:rPr>
      </w:pPr>
    </w:p>
    <w:p>
      <w:pPr>
        <w:pStyle w:val="BodyText"/>
        <w:spacing w:before="1"/>
        <w:rPr>
          <w:rFonts w:ascii="Georgia"/>
          <w:sz w:val="31"/>
        </w:rPr>
      </w:pPr>
    </w:p>
    <w:p>
      <w:pPr>
        <w:pStyle w:val="BodyText"/>
        <w:spacing w:line="334" w:lineRule="exact"/>
        <w:ind w:left="101"/>
      </w:pPr>
      <w:r>
        <w:rPr/>
        <w:t>La</w:t>
      </w:r>
      <w:r>
        <w:rPr>
          <w:spacing w:val="-3"/>
        </w:rPr>
        <w:t> </w:t>
      </w:r>
      <w:r>
        <w:rPr/>
        <w:t>tempête</w:t>
      </w:r>
      <w:r>
        <w:rPr>
          <w:spacing w:val="-2"/>
        </w:rPr>
        <w:t> </w:t>
      </w:r>
      <w:r>
        <w:rPr/>
        <w:t>survenue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février 2022</w:t>
      </w:r>
    </w:p>
    <w:p>
      <w:pPr>
        <w:pStyle w:val="BodyText"/>
        <w:ind w:left="101" w:right="3338"/>
      </w:pPr>
      <w:r>
        <w:rPr/>
        <w:t>à nécessité des travaux de restauration</w:t>
      </w:r>
      <w:r>
        <w:rPr>
          <w:spacing w:val="-69"/>
        </w:rPr>
        <w:t> </w:t>
      </w:r>
      <w:r>
        <w:rPr/>
        <w:t>du</w:t>
      </w:r>
      <w:r>
        <w:rPr>
          <w:spacing w:val="-1"/>
        </w:rPr>
        <w:t> </w:t>
      </w:r>
      <w:r>
        <w:rPr/>
        <w:t>clocher</w:t>
      </w:r>
      <w:r>
        <w:rPr>
          <w:spacing w:val="2"/>
        </w:rPr>
        <w:t> </w:t>
      </w:r>
      <w:r>
        <w:rPr/>
        <w:t>de notre Eglise.</w:t>
      </w:r>
    </w:p>
    <w:p>
      <w:pPr>
        <w:spacing w:after="0"/>
        <w:sectPr>
          <w:type w:val="continuous"/>
          <w:pgSz w:w="11900" w:h="16840"/>
          <w:pgMar w:top="300" w:bottom="480" w:left="0" w:right="60"/>
          <w:cols w:num="2" w:equalWidth="0">
            <w:col w:w="3888" w:space="40"/>
            <w:col w:w="7912"/>
          </w:cols>
        </w:sectPr>
      </w:pPr>
    </w:p>
    <w:p>
      <w:pPr>
        <w:pStyle w:val="BodyText"/>
        <w:rPr>
          <w:sz w:val="17"/>
        </w:rPr>
      </w:pPr>
    </w:p>
    <w:p>
      <w:pPr>
        <w:spacing w:line="276" w:lineRule="auto" w:before="101"/>
        <w:ind w:left="851" w:right="3334" w:firstLine="0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5512308</wp:posOffset>
            </wp:positionH>
            <wp:positionV relativeFrom="paragraph">
              <wp:posOffset>-313792</wp:posOffset>
            </wp:positionV>
            <wp:extent cx="1676400" cy="1836420"/>
            <wp:effectExtent l="0" t="0" r="0" b="0"/>
            <wp:wrapNone/>
            <wp:docPr id="105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48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Vous avez été nombreux à apercevoir au courant des dernières semaines,</w:t>
      </w:r>
      <w:r>
        <w:rPr>
          <w:spacing w:val="1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nouveau</w:t>
      </w:r>
      <w:r>
        <w:rPr>
          <w:spacing w:val="-9"/>
          <w:sz w:val="22"/>
        </w:rPr>
        <w:t> </w:t>
      </w:r>
      <w:r>
        <w:rPr>
          <w:sz w:val="22"/>
        </w:rPr>
        <w:t>visage,</w:t>
      </w:r>
      <w:r>
        <w:rPr>
          <w:spacing w:val="-11"/>
          <w:sz w:val="22"/>
        </w:rPr>
        <w:t> </w:t>
      </w:r>
      <w:r>
        <w:rPr>
          <w:sz w:val="22"/>
        </w:rPr>
        <w:t>dans</w:t>
      </w:r>
      <w:r>
        <w:rPr>
          <w:spacing w:val="-12"/>
          <w:sz w:val="22"/>
        </w:rPr>
        <w:t> </w:t>
      </w:r>
      <w:r>
        <w:rPr>
          <w:sz w:val="22"/>
        </w:rPr>
        <w:t>le</w:t>
      </w:r>
      <w:r>
        <w:rPr>
          <w:spacing w:val="-11"/>
          <w:sz w:val="22"/>
        </w:rPr>
        <w:t> </w:t>
      </w:r>
      <w:r>
        <w:rPr>
          <w:sz w:val="22"/>
        </w:rPr>
        <w:t>village.</w:t>
      </w:r>
      <w:r>
        <w:rPr>
          <w:spacing w:val="-12"/>
          <w:sz w:val="22"/>
        </w:rPr>
        <w:t> </w:t>
      </w:r>
      <w:r>
        <w:rPr>
          <w:sz w:val="22"/>
        </w:rPr>
        <w:t>Muni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débroussailleuse,</w:t>
      </w:r>
      <w:r>
        <w:rPr>
          <w:spacing w:val="-11"/>
          <w:sz w:val="22"/>
        </w:rPr>
        <w:t> </w:t>
      </w:r>
      <w:r>
        <w:rPr>
          <w:sz w:val="22"/>
        </w:rPr>
        <w:t>du</w:t>
      </w:r>
      <w:r>
        <w:rPr>
          <w:spacing w:val="-12"/>
          <w:sz w:val="22"/>
        </w:rPr>
        <w:t> </w:t>
      </w:r>
      <w:r>
        <w:rPr>
          <w:sz w:val="22"/>
        </w:rPr>
        <w:t>balai</w:t>
      </w:r>
      <w:r>
        <w:rPr>
          <w:spacing w:val="-9"/>
          <w:sz w:val="22"/>
        </w:rPr>
        <w:t> </w:t>
      </w:r>
      <w:r>
        <w:rPr>
          <w:sz w:val="22"/>
        </w:rPr>
        <w:t>ou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64"/>
          <w:sz w:val="22"/>
        </w:rPr>
        <w:t> </w:t>
      </w:r>
      <w:r>
        <w:rPr>
          <w:sz w:val="22"/>
        </w:rPr>
        <w:t>train</w:t>
      </w:r>
      <w:r>
        <w:rPr>
          <w:spacing w:val="1"/>
          <w:sz w:val="22"/>
        </w:rPr>
        <w:t> </w:t>
      </w:r>
      <w:r>
        <w:rPr>
          <w:sz w:val="22"/>
        </w:rPr>
        <w:t>d'arracher</w:t>
      </w:r>
      <w:r>
        <w:rPr>
          <w:spacing w:val="1"/>
          <w:sz w:val="22"/>
        </w:rPr>
        <w:t> </w:t>
      </w:r>
      <w:r>
        <w:rPr>
          <w:sz w:val="22"/>
        </w:rPr>
        <w:t>les</w:t>
      </w:r>
      <w:r>
        <w:rPr>
          <w:spacing w:val="1"/>
          <w:sz w:val="22"/>
        </w:rPr>
        <w:t> </w:t>
      </w:r>
      <w:r>
        <w:rPr>
          <w:sz w:val="22"/>
        </w:rPr>
        <w:t>mauvaises</w:t>
      </w:r>
      <w:r>
        <w:rPr>
          <w:spacing w:val="1"/>
          <w:sz w:val="22"/>
        </w:rPr>
        <w:t> </w:t>
      </w:r>
      <w:r>
        <w:rPr>
          <w:sz w:val="22"/>
        </w:rPr>
        <w:t>herbes.</w:t>
      </w:r>
      <w:r>
        <w:rPr>
          <w:spacing w:val="1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effet,</w:t>
      </w:r>
      <w:r>
        <w:rPr>
          <w:spacing w:val="1"/>
          <w:sz w:val="22"/>
        </w:rPr>
        <w:t> </w:t>
      </w:r>
      <w:r>
        <w:rPr>
          <w:sz w:val="22"/>
        </w:rPr>
        <w:t>il</w:t>
      </w:r>
      <w:r>
        <w:rPr>
          <w:spacing w:val="1"/>
          <w:sz w:val="22"/>
        </w:rPr>
        <w:t> </w:t>
      </w:r>
      <w:r>
        <w:rPr>
          <w:sz w:val="22"/>
        </w:rPr>
        <w:t>s'agit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M.</w:t>
      </w:r>
      <w:r>
        <w:rPr>
          <w:spacing w:val="1"/>
          <w:sz w:val="22"/>
        </w:rPr>
        <w:t> </w:t>
      </w:r>
      <w:r>
        <w:rPr>
          <w:sz w:val="22"/>
        </w:rPr>
        <w:t>Eric</w:t>
      </w:r>
      <w:r>
        <w:rPr>
          <w:spacing w:val="-63"/>
          <w:sz w:val="22"/>
        </w:rPr>
        <w:t> </w:t>
      </w:r>
      <w:r>
        <w:rPr>
          <w:sz w:val="22"/>
        </w:rPr>
        <w:t>DILLENSCHNEIDER</w:t>
      </w:r>
      <w:r>
        <w:rPr>
          <w:spacing w:val="-7"/>
          <w:sz w:val="22"/>
        </w:rPr>
        <w:t> </w:t>
      </w:r>
      <w:r>
        <w:rPr>
          <w:sz w:val="22"/>
        </w:rPr>
        <w:t>qui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pris</w:t>
      </w:r>
      <w:r>
        <w:rPr>
          <w:spacing w:val="-7"/>
          <w:sz w:val="22"/>
        </w:rPr>
        <w:t> </w:t>
      </w:r>
      <w:r>
        <w:rPr>
          <w:sz w:val="22"/>
        </w:rPr>
        <w:t>son</w:t>
      </w:r>
      <w:r>
        <w:rPr>
          <w:spacing w:val="-8"/>
          <w:sz w:val="22"/>
        </w:rPr>
        <w:t> </w:t>
      </w:r>
      <w:r>
        <w:rPr>
          <w:sz w:val="22"/>
        </w:rPr>
        <w:t>poste</w:t>
      </w:r>
      <w:r>
        <w:rPr>
          <w:spacing w:val="-6"/>
          <w:sz w:val="22"/>
        </w:rPr>
        <w:t> </w:t>
      </w:r>
      <w:r>
        <w:rPr>
          <w:sz w:val="22"/>
        </w:rPr>
        <w:t>d'ouvrier</w:t>
      </w:r>
      <w:r>
        <w:rPr>
          <w:spacing w:val="-5"/>
          <w:sz w:val="22"/>
        </w:rPr>
        <w:t> </w:t>
      </w:r>
      <w:r>
        <w:rPr>
          <w:sz w:val="22"/>
        </w:rPr>
        <w:t>communal</w:t>
      </w:r>
      <w:r>
        <w:rPr>
          <w:spacing w:val="-8"/>
          <w:sz w:val="22"/>
        </w:rPr>
        <w:t> </w:t>
      </w:r>
      <w:r>
        <w:rPr>
          <w:sz w:val="22"/>
        </w:rPr>
        <w:t>pour</w:t>
      </w:r>
      <w:r>
        <w:rPr>
          <w:spacing w:val="-6"/>
          <w:sz w:val="22"/>
        </w:rPr>
        <w:t> </w:t>
      </w:r>
      <w:r>
        <w:rPr>
          <w:sz w:val="22"/>
        </w:rPr>
        <w:t>palier</w:t>
      </w:r>
      <w:r>
        <w:rPr>
          <w:spacing w:val="-6"/>
          <w:sz w:val="22"/>
        </w:rPr>
        <w:t> </w:t>
      </w:r>
      <w:r>
        <w:rPr>
          <w:sz w:val="22"/>
        </w:rPr>
        <w:t>au</w:t>
      </w:r>
      <w:r>
        <w:rPr>
          <w:spacing w:val="-63"/>
          <w:sz w:val="22"/>
        </w:rPr>
        <w:t> </w:t>
      </w:r>
      <w:r>
        <w:rPr>
          <w:sz w:val="22"/>
        </w:rPr>
        <w:t>départ de M. Steve KUHN. Ce dernier ayant pris ses fonctions, à temps</w:t>
      </w:r>
      <w:r>
        <w:rPr>
          <w:spacing w:val="1"/>
          <w:sz w:val="22"/>
        </w:rPr>
        <w:t> </w:t>
      </w:r>
      <w:r>
        <w:rPr>
          <w:sz w:val="22"/>
        </w:rPr>
        <w:t>complet, dans le coquet village de Jetterswiller. Nous lui souhaitons une</w:t>
      </w:r>
      <w:r>
        <w:rPr>
          <w:spacing w:val="1"/>
          <w:sz w:val="22"/>
        </w:rPr>
        <w:t> </w:t>
      </w:r>
      <w:r>
        <w:rPr>
          <w:sz w:val="22"/>
        </w:rPr>
        <w:t>bonne</w:t>
      </w:r>
      <w:r>
        <w:rPr>
          <w:spacing w:val="-4"/>
          <w:sz w:val="22"/>
        </w:rPr>
        <w:t> </w:t>
      </w:r>
      <w:r>
        <w:rPr>
          <w:sz w:val="22"/>
        </w:rPr>
        <w:t>continuation</w:t>
      </w:r>
      <w:r>
        <w:rPr>
          <w:spacing w:val="-2"/>
          <w:sz w:val="22"/>
        </w:rPr>
        <w:t> </w:t>
      </w:r>
      <w:r>
        <w:rPr>
          <w:sz w:val="22"/>
        </w:rPr>
        <w:t>dans</w:t>
      </w:r>
      <w:r>
        <w:rPr>
          <w:spacing w:val="-1"/>
          <w:sz w:val="22"/>
        </w:rPr>
        <w:t> </w:t>
      </w:r>
      <w:r>
        <w:rPr>
          <w:sz w:val="22"/>
        </w:rPr>
        <w:t>sa</w:t>
      </w:r>
      <w:r>
        <w:rPr>
          <w:spacing w:val="-2"/>
          <w:sz w:val="22"/>
        </w:rPr>
        <w:t> </w:t>
      </w:r>
      <w:r>
        <w:rPr>
          <w:sz w:val="22"/>
        </w:rPr>
        <w:t>carrière</w:t>
      </w:r>
      <w:r>
        <w:rPr>
          <w:spacing w:val="-3"/>
          <w:sz w:val="22"/>
        </w:rPr>
        <w:t> </w:t>
      </w:r>
      <w:r>
        <w:rPr>
          <w:sz w:val="22"/>
        </w:rPr>
        <w:t>professionnelle.</w:t>
      </w:r>
    </w:p>
    <w:p>
      <w:pPr>
        <w:pStyle w:val="BodyText"/>
        <w:rPr>
          <w:sz w:val="20"/>
        </w:rPr>
      </w:pPr>
    </w:p>
    <w:p>
      <w:pPr>
        <w:pStyle w:val="BodyText"/>
        <w:ind w:left="7795" w:right="953" w:firstLine="51"/>
        <w:jc w:val="center"/>
      </w:pPr>
      <w:r>
        <w:rPr/>
        <w:pict>
          <v:rect style="position:absolute;margin-left:420.119995pt;margin-top:12.203369pt;width:2.64pt;height:1.56pt;mso-position-horizontal-relative:page;mso-position-vertical-relative:paragraph;z-index:-16328704" filled="true" fillcolor="#323232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190500</wp:posOffset>
            </wp:positionH>
            <wp:positionV relativeFrom="paragraph">
              <wp:posOffset>154982</wp:posOffset>
            </wp:positionV>
            <wp:extent cx="4657344" cy="3211068"/>
            <wp:effectExtent l="0" t="0" r="0" b="0"/>
            <wp:wrapNone/>
            <wp:docPr id="10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49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344" cy="3211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w w:val="105"/>
          <w:u w:val="thick"/>
        </w:rPr>
        <w:t>Tous   les   jeunes</w:t>
      </w:r>
      <w:r>
        <w:rPr>
          <w:rFonts w:ascii="Georgia" w:hAnsi="Georgia"/>
          <w:spacing w:val="1"/>
          <w:w w:val="105"/>
        </w:rPr>
        <w:t> </w:t>
      </w:r>
      <w:r>
        <w:rPr>
          <w:rFonts w:ascii="Georgia" w:hAnsi="Georgia"/>
          <w:w w:val="105"/>
          <w:u w:val="thick"/>
        </w:rPr>
        <w:t>effectuent</w:t>
      </w:r>
      <w:r>
        <w:rPr>
          <w:rFonts w:ascii="Georgia" w:hAnsi="Georgia"/>
          <w:spacing w:val="1"/>
          <w:w w:val="105"/>
          <w:u w:val="thick"/>
        </w:rPr>
        <w:t> </w:t>
      </w:r>
      <w:r>
        <w:rPr>
          <w:rFonts w:ascii="Georgia" w:hAnsi="Georgia"/>
          <w:w w:val="105"/>
          <w:u w:val="thick"/>
        </w:rPr>
        <w:t>le</w:t>
      </w:r>
      <w:r>
        <w:rPr>
          <w:rFonts w:ascii="Georgia" w:hAnsi="Georgia"/>
          <w:spacing w:val="1"/>
          <w:w w:val="105"/>
          <w:u w:val="thick"/>
        </w:rPr>
        <w:t> </w:t>
      </w:r>
      <w:r>
        <w:rPr>
          <w:rFonts w:ascii="Georgia" w:hAnsi="Georgia"/>
          <w:w w:val="105"/>
          <w:u w:val="thick"/>
        </w:rPr>
        <w:t>«</w:t>
      </w:r>
      <w:r>
        <w:rPr>
          <w:rFonts w:ascii="Georgia" w:hAnsi="Georgia"/>
          <w:spacing w:val="1"/>
          <w:w w:val="105"/>
          <w:u w:val="thick"/>
        </w:rPr>
        <w:t> </w:t>
      </w:r>
      <w:r>
        <w:rPr>
          <w:rFonts w:ascii="Georgia" w:hAnsi="Georgia"/>
          <w:w w:val="105"/>
          <w:u w:val="thick"/>
        </w:rPr>
        <w:t>parcours</w:t>
      </w:r>
      <w:r>
        <w:rPr>
          <w:rFonts w:ascii="Georgia" w:hAnsi="Georgia"/>
          <w:spacing w:val="1"/>
          <w:w w:val="105"/>
        </w:rPr>
        <w:t> </w:t>
      </w:r>
      <w:r>
        <w:rPr>
          <w:rFonts w:ascii="Georgia" w:hAnsi="Georgia"/>
          <w:w w:val="105"/>
          <w:u w:val="thick"/>
        </w:rPr>
        <w:t>citoyen ».</w:t>
      </w:r>
      <w:r>
        <w:rPr>
          <w:rFonts w:ascii="Georgia" w:hAnsi="Georgia"/>
          <w:w w:val="105"/>
        </w:rPr>
        <w:t> </w:t>
      </w:r>
      <w:r>
        <w:rPr>
          <w:w w:val="105"/>
        </w:rPr>
        <w:t>Cela leur permet</w:t>
      </w:r>
      <w:r>
        <w:rPr>
          <w:spacing w:val="-73"/>
          <w:w w:val="105"/>
        </w:rPr>
        <w:t> </w:t>
      </w:r>
      <w:r>
        <w:rPr>
          <w:w w:val="105"/>
        </w:rPr>
        <w:t>d’appréhender leur vie</w:t>
      </w:r>
      <w:r>
        <w:rPr>
          <w:spacing w:val="1"/>
          <w:w w:val="105"/>
        </w:rPr>
        <w:t> </w:t>
      </w:r>
      <w:r>
        <w:rPr/>
        <w:t>d’adulte dans le cadre des</w:t>
      </w:r>
      <w:r>
        <w:rPr>
          <w:spacing w:val="1"/>
        </w:rPr>
        <w:t> </w:t>
      </w:r>
      <w:r>
        <w:rPr/>
        <w:t>institutions</w:t>
      </w:r>
      <w:r>
        <w:rPr>
          <w:spacing w:val="-3"/>
        </w:rPr>
        <w:t> </w:t>
      </w:r>
      <w:r>
        <w:rPr/>
        <w:t>républicaines.</w:t>
      </w:r>
    </w:p>
    <w:p>
      <w:pPr>
        <w:pStyle w:val="BodyText"/>
        <w:spacing w:before="285"/>
        <w:ind w:left="7778" w:right="934" w:hanging="3"/>
        <w:jc w:val="center"/>
      </w:pPr>
      <w:r>
        <w:rPr/>
        <w:t>A partir de vos 16 ans, le</w:t>
      </w:r>
      <w:r>
        <w:rPr>
          <w:spacing w:val="1"/>
        </w:rPr>
        <w:t> </w:t>
      </w:r>
      <w:r>
        <w:rPr/>
        <w:t>recensement citoyen (ou</w:t>
      </w:r>
      <w:r>
        <w:rPr>
          <w:spacing w:val="1"/>
        </w:rPr>
        <w:t> </w:t>
      </w:r>
      <w:r>
        <w:rPr/>
        <w:t>militaire) vous permet</w:t>
      </w:r>
      <w:r>
        <w:rPr>
          <w:spacing w:val="1"/>
        </w:rPr>
        <w:t> </w:t>
      </w:r>
      <w:r>
        <w:rPr/>
        <w:t>d’être convoqué(e) à la</w:t>
      </w:r>
      <w:r>
        <w:rPr>
          <w:spacing w:val="1"/>
        </w:rPr>
        <w:t> </w:t>
      </w:r>
      <w:r>
        <w:rPr/>
        <w:t>Journée Défense et</w:t>
      </w:r>
      <w:r>
        <w:rPr>
          <w:spacing w:val="1"/>
        </w:rPr>
        <w:t> </w:t>
      </w:r>
      <w:r>
        <w:rPr/>
        <w:t>Citoyenneté (JDC) et d’être</w:t>
      </w:r>
      <w:r>
        <w:rPr>
          <w:spacing w:val="-69"/>
        </w:rPr>
        <w:t> </w:t>
      </w:r>
      <w:r>
        <w:rPr/>
        <w:t>inscrit(e) automatiquement</w:t>
      </w:r>
      <w:r>
        <w:rPr>
          <w:spacing w:val="1"/>
        </w:rPr>
        <w:t> </w:t>
      </w:r>
      <w:r>
        <w:rPr/>
        <w:t>sur les</w:t>
      </w:r>
      <w:r>
        <w:rPr>
          <w:spacing w:val="-2"/>
        </w:rPr>
        <w:t> </w:t>
      </w:r>
      <w:r>
        <w:rPr/>
        <w:t>listes</w:t>
      </w:r>
      <w:r>
        <w:rPr>
          <w:spacing w:val="-1"/>
        </w:rPr>
        <w:t> </w:t>
      </w:r>
      <w:r>
        <w:rPr/>
        <w:t>électorales.</w:t>
      </w:r>
    </w:p>
    <w:p>
      <w:pPr>
        <w:spacing w:after="0"/>
        <w:jc w:val="center"/>
        <w:sectPr>
          <w:type w:val="continuous"/>
          <w:pgSz w:w="11900" w:h="16840"/>
          <w:pgMar w:top="300" w:bottom="480" w:left="0" w:right="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00"/>
        <w:ind w:left="420" w:right="1216" w:firstLine="0"/>
        <w:jc w:val="center"/>
        <w:rPr>
          <w:rFonts w:ascii="Georgia"/>
          <w:sz w:val="72"/>
        </w:rPr>
      </w:pPr>
      <w:r>
        <w:rPr>
          <w:rFonts w:ascii="Georgia"/>
          <w:w w:val="115"/>
          <w:sz w:val="72"/>
        </w:rPr>
        <w:t>Jeux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1"/>
        <w:rPr>
          <w:rFonts w:ascii="Georgia"/>
          <w:sz w:val="16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1284732</wp:posOffset>
            </wp:positionH>
            <wp:positionV relativeFrom="paragraph">
              <wp:posOffset>147223</wp:posOffset>
            </wp:positionV>
            <wp:extent cx="4901831" cy="571500"/>
            <wp:effectExtent l="0" t="0" r="0" b="0"/>
            <wp:wrapTopAndBottom/>
            <wp:docPr id="109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5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831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Georgia"/>
          <w:sz w:val="101"/>
        </w:rPr>
      </w:pPr>
    </w:p>
    <w:p>
      <w:pPr>
        <w:spacing w:before="1"/>
        <w:ind w:left="851" w:right="0" w:firstLine="0"/>
        <w:jc w:val="left"/>
        <w:rPr>
          <w:b/>
          <w:sz w:val="36"/>
        </w:rPr>
      </w:pPr>
      <w:r>
        <w:rPr>
          <w:b/>
          <w:sz w:val="36"/>
          <w:u w:val="thick"/>
        </w:rPr>
        <w:t>Retrouver</w:t>
      </w:r>
      <w:r>
        <w:rPr>
          <w:b/>
          <w:spacing w:val="-4"/>
          <w:sz w:val="36"/>
          <w:u w:val="thick"/>
        </w:rPr>
        <w:t> </w:t>
      </w:r>
      <w:r>
        <w:rPr>
          <w:b/>
          <w:sz w:val="36"/>
          <w:u w:val="thick"/>
        </w:rPr>
        <w:t>les</w:t>
      </w:r>
      <w:r>
        <w:rPr>
          <w:b/>
          <w:spacing w:val="-5"/>
          <w:sz w:val="36"/>
          <w:u w:val="thick"/>
        </w:rPr>
        <w:t> </w:t>
      </w:r>
      <w:r>
        <w:rPr>
          <w:b/>
          <w:sz w:val="36"/>
          <w:u w:val="thick"/>
        </w:rPr>
        <w:t>16</w:t>
      </w:r>
      <w:r>
        <w:rPr>
          <w:b/>
          <w:spacing w:val="-1"/>
          <w:sz w:val="36"/>
          <w:u w:val="thick"/>
        </w:rPr>
        <w:t> </w:t>
      </w:r>
      <w:r>
        <w:rPr>
          <w:b/>
          <w:sz w:val="36"/>
          <w:u w:val="thick"/>
        </w:rPr>
        <w:t>plus</w:t>
      </w:r>
      <w:r>
        <w:rPr>
          <w:b/>
          <w:spacing w:val="-2"/>
          <w:sz w:val="36"/>
          <w:u w:val="thick"/>
        </w:rPr>
        <w:t> </w:t>
      </w:r>
      <w:r>
        <w:rPr>
          <w:b/>
          <w:sz w:val="36"/>
          <w:u w:val="thick"/>
        </w:rPr>
        <w:t>grandes</w:t>
      </w:r>
      <w:r>
        <w:rPr>
          <w:b/>
          <w:spacing w:val="-2"/>
          <w:sz w:val="36"/>
          <w:u w:val="thick"/>
        </w:rPr>
        <w:t> </w:t>
      </w:r>
      <w:r>
        <w:rPr>
          <w:b/>
          <w:sz w:val="36"/>
          <w:u w:val="thick"/>
        </w:rPr>
        <w:t>villes</w:t>
      </w:r>
      <w:r>
        <w:rPr>
          <w:b/>
          <w:spacing w:val="-2"/>
          <w:sz w:val="36"/>
          <w:u w:val="thick"/>
        </w:rPr>
        <w:t> </w:t>
      </w:r>
      <w:r>
        <w:rPr>
          <w:b/>
          <w:sz w:val="36"/>
          <w:u w:val="thick"/>
        </w:rPr>
        <w:t>de</w:t>
      </w:r>
      <w:r>
        <w:rPr>
          <w:b/>
          <w:spacing w:val="-3"/>
          <w:sz w:val="36"/>
          <w:u w:val="thick"/>
        </w:rPr>
        <w:t> </w:t>
      </w:r>
      <w:r>
        <w:rPr>
          <w:b/>
          <w:sz w:val="36"/>
          <w:u w:val="thick"/>
        </w:rPr>
        <w:t>France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68580</wp:posOffset>
            </wp:positionH>
            <wp:positionV relativeFrom="paragraph">
              <wp:posOffset>270817</wp:posOffset>
            </wp:positionV>
            <wp:extent cx="7257806" cy="4235958"/>
            <wp:effectExtent l="0" t="0" r="0" b="0"/>
            <wp:wrapTopAndBottom/>
            <wp:docPr id="111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52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806" cy="4235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headerReference w:type="default" r:id="rId190"/>
          <w:footerReference w:type="default" r:id="rId191"/>
          <w:pgSz w:w="11900" w:h="16840"/>
          <w:pgMar w:header="634" w:footer="1030" w:top="900" w:bottom="1220" w:left="0" w:right="60"/>
        </w:sectPr>
      </w:pPr>
    </w:p>
    <w:p>
      <w:pPr>
        <w:pStyle w:val="BodyText"/>
        <w:spacing w:before="9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1656588</wp:posOffset>
            </wp:positionH>
            <wp:positionV relativeFrom="page">
              <wp:posOffset>5663180</wp:posOffset>
            </wp:positionV>
            <wp:extent cx="4238244" cy="4238244"/>
            <wp:effectExtent l="0" t="0" r="0" b="0"/>
            <wp:wrapNone/>
            <wp:docPr id="113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53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244" cy="4238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ind w:left="1209" w:right="787"/>
        <w:jc w:val="center"/>
        <w:rPr>
          <w:rFonts w:ascii="Georgia"/>
        </w:rPr>
      </w:pPr>
      <w:r>
        <w:rPr>
          <w:rFonts w:ascii="Georgia"/>
          <w:w w:val="110"/>
        </w:rPr>
        <w:t>SUDOKU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2"/>
        <w:rPr>
          <w:rFonts w:ascii="Georgia"/>
          <w:sz w:val="14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1638300</wp:posOffset>
            </wp:positionH>
            <wp:positionV relativeFrom="paragraph">
              <wp:posOffset>127276</wp:posOffset>
            </wp:positionV>
            <wp:extent cx="4217923" cy="3733800"/>
            <wp:effectExtent l="0" t="0" r="0" b="0"/>
            <wp:wrapTopAndBottom/>
            <wp:docPr id="115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54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923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eorgia"/>
          <w:sz w:val="14"/>
        </w:rPr>
        <w:sectPr>
          <w:pgSz w:w="11900" w:h="16840"/>
          <w:pgMar w:header="634" w:footer="1030" w:top="980" w:bottom="1220" w:left="0" w:right="60"/>
        </w:sect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0"/>
        <w:rPr>
          <w:rFonts w:ascii="Georgia"/>
          <w:sz w:val="26"/>
        </w:rPr>
      </w:pPr>
    </w:p>
    <w:p>
      <w:pPr>
        <w:spacing w:before="11"/>
        <w:ind w:left="851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sz w:val="44"/>
        </w:rPr>
        <w:t>Les</w:t>
      </w:r>
      <w:r>
        <w:rPr>
          <w:rFonts w:ascii="Calibri"/>
          <w:b/>
          <w:spacing w:val="-4"/>
          <w:sz w:val="44"/>
        </w:rPr>
        <w:t> </w:t>
      </w:r>
      <w:r>
        <w:rPr>
          <w:rFonts w:ascii="Calibri"/>
          <w:b/>
          <w:sz w:val="44"/>
        </w:rPr>
        <w:t>Grands</w:t>
      </w:r>
      <w:r>
        <w:rPr>
          <w:rFonts w:ascii="Calibri"/>
          <w:b/>
          <w:spacing w:val="-4"/>
          <w:sz w:val="44"/>
        </w:rPr>
        <w:t> </w:t>
      </w:r>
      <w:r>
        <w:rPr>
          <w:rFonts w:ascii="Calibri"/>
          <w:b/>
          <w:sz w:val="44"/>
        </w:rPr>
        <w:t>Anniversaires</w:t>
      </w:r>
      <w:r>
        <w:rPr>
          <w:rFonts w:ascii="Calibri"/>
          <w:b/>
          <w:spacing w:val="1"/>
          <w:sz w:val="44"/>
        </w:rPr>
        <w:t> </w:t>
      </w:r>
      <w:r>
        <w:rPr>
          <w:rFonts w:ascii="Calibri"/>
          <w:b/>
          <w:sz w:val="44"/>
        </w:rPr>
        <w:t>2021</w:t>
      </w:r>
      <w:r>
        <w:rPr>
          <w:rFonts w:ascii="Calibri"/>
          <w:b/>
          <w:spacing w:val="-3"/>
          <w:sz w:val="44"/>
        </w:rPr>
        <w:t> </w:t>
      </w:r>
      <w:r>
        <w:rPr>
          <w:rFonts w:ascii="Calibri"/>
          <w:b/>
          <w:sz w:val="44"/>
        </w:rPr>
        <w:t>/</w:t>
      </w:r>
      <w:r>
        <w:rPr>
          <w:rFonts w:ascii="Calibri"/>
          <w:b/>
          <w:spacing w:val="-3"/>
          <w:sz w:val="44"/>
        </w:rPr>
        <w:t> </w:t>
      </w:r>
      <w:r>
        <w:rPr>
          <w:rFonts w:ascii="Calibri"/>
          <w:b/>
          <w:sz w:val="44"/>
        </w:rPr>
        <w:t>2022</w:t>
      </w:r>
    </w:p>
    <w:p>
      <w:pPr>
        <w:pStyle w:val="BodyText"/>
        <w:rPr>
          <w:rFonts w:ascii="Calibri"/>
          <w:b/>
          <w:sz w:val="44"/>
        </w:rPr>
      </w:pPr>
    </w:p>
    <w:p>
      <w:pPr>
        <w:pStyle w:val="BodyText"/>
        <w:spacing w:before="328"/>
        <w:ind w:left="851"/>
      </w:pPr>
      <w:r>
        <w:rPr/>
        <w:t>Anniversaire</w:t>
      </w:r>
      <w:r>
        <w:rPr>
          <w:spacing w:val="-2"/>
        </w:rPr>
        <w:t> </w:t>
      </w:r>
      <w:r>
        <w:rPr/>
        <w:t>avec</w:t>
      </w:r>
      <w:r>
        <w:rPr>
          <w:spacing w:val="-3"/>
        </w:rPr>
        <w:t> </w:t>
      </w:r>
      <w:r>
        <w:rPr/>
        <w:t>passage</w:t>
      </w:r>
      <w:r>
        <w:rPr>
          <w:spacing w:val="-2"/>
        </w:rPr>
        <w:t> </w:t>
      </w:r>
      <w:r>
        <w:rPr/>
        <w:t>du</w:t>
      </w:r>
      <w:r>
        <w:rPr>
          <w:spacing w:val="-2"/>
        </w:rPr>
        <w:t> </w:t>
      </w:r>
      <w:r>
        <w:rPr/>
        <w:t>Maire</w:t>
      </w:r>
      <w:r>
        <w:rPr>
          <w:spacing w:val="-4"/>
        </w:rPr>
        <w:t> </w:t>
      </w:r>
      <w:r>
        <w:rPr/>
        <w:t>et</w:t>
      </w:r>
      <w:r>
        <w:rPr>
          <w:spacing w:val="-3"/>
        </w:rPr>
        <w:t> </w:t>
      </w:r>
      <w:r>
        <w:rPr/>
        <w:t>des</w:t>
      </w:r>
      <w:r>
        <w:rPr>
          <w:spacing w:val="-4"/>
        </w:rPr>
        <w:t> </w:t>
      </w:r>
      <w:r>
        <w:rPr/>
        <w:t>Adjoints</w:t>
      </w:r>
      <w:r>
        <w:rPr>
          <w:spacing w:val="-2"/>
        </w:rPr>
        <w:t> </w:t>
      </w:r>
      <w:r>
        <w:rPr/>
        <w:t>à</w:t>
      </w:r>
      <w:r>
        <w:rPr>
          <w:spacing w:val="-3"/>
        </w:rPr>
        <w:t> </w:t>
      </w:r>
      <w:r>
        <w:rPr/>
        <w:t>partir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75</w:t>
      </w:r>
      <w:r>
        <w:rPr>
          <w:spacing w:val="-2"/>
        </w:rPr>
        <w:t> </w:t>
      </w:r>
      <w:r>
        <w:rPr/>
        <w:t>ans</w:t>
      </w:r>
      <w:r>
        <w:rPr>
          <w:spacing w:val="-2"/>
        </w:rPr>
        <w:t> </w:t>
      </w:r>
      <w:r>
        <w:rPr/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722376</wp:posOffset>
            </wp:positionH>
            <wp:positionV relativeFrom="paragraph">
              <wp:posOffset>167227</wp:posOffset>
            </wp:positionV>
            <wp:extent cx="6489191" cy="3654552"/>
            <wp:effectExtent l="0" t="0" r="0" b="0"/>
            <wp:wrapTopAndBottom/>
            <wp:docPr id="117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55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191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2"/>
        </w:rPr>
      </w:pPr>
    </w:p>
    <w:p>
      <w:pPr>
        <w:pStyle w:val="Heading4"/>
        <w:spacing w:before="287"/>
      </w:pPr>
      <w:r>
        <w:rPr/>
        <w:t>Gabriel</w:t>
      </w:r>
      <w:r>
        <w:rPr>
          <w:spacing w:val="-5"/>
        </w:rPr>
        <w:t> </w:t>
      </w:r>
      <w:r>
        <w:rPr/>
        <w:t>SCHUH,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851" w:right="0" w:firstLine="0"/>
        <w:jc w:val="left"/>
        <w:rPr>
          <w:b/>
          <w:sz w:val="24"/>
        </w:rPr>
      </w:pPr>
      <w:r>
        <w:rPr>
          <w:b/>
          <w:sz w:val="24"/>
        </w:rPr>
        <w:t>15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Août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2021, 85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ans</w:t>
      </w:r>
    </w:p>
    <w:p>
      <w:pPr>
        <w:pStyle w:val="BodyText"/>
        <w:spacing w:before="12"/>
        <w:rPr>
          <w:b/>
          <w:sz w:val="23"/>
        </w:rPr>
      </w:pPr>
    </w:p>
    <w:p>
      <w:pPr>
        <w:pStyle w:val="BodyText"/>
        <w:spacing w:line="276" w:lineRule="auto"/>
        <w:ind w:left="851" w:right="920"/>
        <w:jc w:val="both"/>
        <w:rPr>
          <w:sz w:val="26"/>
        </w:rPr>
      </w:pPr>
      <w:r>
        <w:rPr>
          <w:spacing w:val="-1"/>
        </w:rPr>
        <w:t>Né</w:t>
      </w:r>
      <w:r>
        <w:rPr>
          <w:spacing w:val="-17"/>
        </w:rPr>
        <w:t> </w:t>
      </w:r>
      <w:r>
        <w:rPr>
          <w:spacing w:val="-1"/>
        </w:rPr>
        <w:t>le</w:t>
      </w:r>
      <w:r>
        <w:rPr>
          <w:spacing w:val="-16"/>
        </w:rPr>
        <w:t> </w:t>
      </w:r>
      <w:r>
        <w:rPr>
          <w:spacing w:val="-1"/>
        </w:rPr>
        <w:t>15/08/1936</w:t>
      </w:r>
      <w:r>
        <w:rPr>
          <w:spacing w:val="-14"/>
        </w:rPr>
        <w:t> </w:t>
      </w:r>
      <w:r>
        <w:rPr>
          <w:spacing w:val="-1"/>
        </w:rPr>
        <w:t>à</w:t>
      </w:r>
      <w:r>
        <w:rPr>
          <w:spacing w:val="-17"/>
        </w:rPr>
        <w:t> </w:t>
      </w:r>
      <w:r>
        <w:rPr>
          <w:spacing w:val="-1"/>
        </w:rPr>
        <w:t>Collobrières</w:t>
      </w:r>
      <w:r>
        <w:rPr>
          <w:spacing w:val="-15"/>
        </w:rPr>
        <w:t> </w:t>
      </w:r>
      <w:r>
        <w:rPr/>
        <w:t>dans</w:t>
      </w:r>
      <w:r>
        <w:rPr>
          <w:spacing w:val="-16"/>
        </w:rPr>
        <w:t> </w:t>
      </w:r>
      <w:r>
        <w:rPr/>
        <w:t>le</w:t>
      </w:r>
      <w:r>
        <w:rPr>
          <w:spacing w:val="-16"/>
        </w:rPr>
        <w:t> </w:t>
      </w:r>
      <w:r>
        <w:rPr/>
        <w:t>Var,</w:t>
      </w:r>
      <w:r>
        <w:rPr>
          <w:spacing w:val="-15"/>
        </w:rPr>
        <w:t> </w:t>
      </w:r>
      <w:r>
        <w:rPr/>
        <w:t>bien</w:t>
      </w:r>
      <w:r>
        <w:rPr>
          <w:spacing w:val="-17"/>
        </w:rPr>
        <w:t> </w:t>
      </w:r>
      <w:r>
        <w:rPr/>
        <w:t>loin</w:t>
      </w:r>
      <w:r>
        <w:rPr>
          <w:spacing w:val="-18"/>
        </w:rPr>
        <w:t> </w:t>
      </w:r>
      <w:r>
        <w:rPr/>
        <w:t>de</w:t>
      </w:r>
      <w:r>
        <w:rPr>
          <w:spacing w:val="-16"/>
        </w:rPr>
        <w:t> </w:t>
      </w:r>
      <w:r>
        <w:rPr/>
        <w:t>l’Alsace.</w:t>
      </w:r>
      <w:r>
        <w:rPr>
          <w:spacing w:val="-14"/>
        </w:rPr>
        <w:t> </w:t>
      </w:r>
      <w:r>
        <w:rPr/>
        <w:t>Son</w:t>
      </w:r>
      <w:r>
        <w:rPr>
          <w:spacing w:val="-15"/>
        </w:rPr>
        <w:t> </w:t>
      </w:r>
      <w:r>
        <w:rPr/>
        <w:t>père,</w:t>
      </w:r>
      <w:r>
        <w:rPr>
          <w:spacing w:val="-15"/>
        </w:rPr>
        <w:t> </w:t>
      </w:r>
      <w:r>
        <w:rPr/>
        <w:t>né</w:t>
      </w:r>
      <w:r>
        <w:rPr>
          <w:spacing w:val="-17"/>
        </w:rPr>
        <w:t> </w:t>
      </w:r>
      <w:r>
        <w:rPr/>
        <w:t>à</w:t>
      </w:r>
      <w:r>
        <w:rPr>
          <w:spacing w:val="-17"/>
        </w:rPr>
        <w:t> </w:t>
      </w:r>
      <w:r>
        <w:rPr/>
        <w:t>Strasbourg</w:t>
      </w:r>
      <w:r>
        <w:rPr>
          <w:spacing w:val="-69"/>
        </w:rPr>
        <w:t> </w:t>
      </w:r>
      <w:r>
        <w:rPr/>
        <w:t>était gendarme, et toute la famille a suivi dans ses différentes affectations. C’est ainsi</w:t>
      </w:r>
      <w:r>
        <w:rPr>
          <w:spacing w:val="1"/>
        </w:rPr>
        <w:t> </w:t>
      </w:r>
      <w:r>
        <w:rPr/>
        <w:t>qu'enfant</w:t>
      </w:r>
      <w:r>
        <w:rPr>
          <w:spacing w:val="-4"/>
        </w:rPr>
        <w:t> </w:t>
      </w:r>
      <w:r>
        <w:rPr/>
        <w:t>il</w:t>
      </w:r>
      <w:r>
        <w:rPr>
          <w:spacing w:val="-3"/>
        </w:rPr>
        <w:t> </w:t>
      </w:r>
      <w:r>
        <w:rPr/>
        <w:t>est</w:t>
      </w:r>
      <w:r>
        <w:rPr>
          <w:spacing w:val="-3"/>
        </w:rPr>
        <w:t> </w:t>
      </w:r>
      <w:r>
        <w:rPr/>
        <w:t>passé</w:t>
      </w:r>
      <w:r>
        <w:rPr>
          <w:spacing w:val="-2"/>
        </w:rPr>
        <w:t> </w:t>
      </w:r>
      <w:r>
        <w:rPr/>
        <w:t>par les</w:t>
      </w:r>
      <w:r>
        <w:rPr>
          <w:spacing w:val="-2"/>
        </w:rPr>
        <w:t> </w:t>
      </w:r>
      <w:r>
        <w:rPr/>
        <w:t>Échelles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Savoie,</w:t>
      </w:r>
      <w:r>
        <w:rPr>
          <w:spacing w:val="-2"/>
        </w:rPr>
        <w:t> </w:t>
      </w:r>
      <w:r>
        <w:rPr/>
        <w:t>puis</w:t>
      </w:r>
      <w:r>
        <w:rPr>
          <w:spacing w:val="-2"/>
        </w:rPr>
        <w:t> </w:t>
      </w:r>
      <w:r>
        <w:rPr/>
        <w:t>Dombasle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Meurthe-et-Mose</w:t>
      </w:r>
      <w:r>
        <w:rPr>
          <w:sz w:val="26"/>
        </w:rPr>
        <w:t>lle.</w:t>
      </w:r>
    </w:p>
    <w:p>
      <w:pPr>
        <w:spacing w:after="0" w:line="276" w:lineRule="auto"/>
        <w:jc w:val="both"/>
        <w:rPr>
          <w:sz w:val="26"/>
        </w:rPr>
        <w:sectPr>
          <w:pgSz w:w="11900" w:h="16840"/>
          <w:pgMar w:header="634" w:footer="1030" w:top="980" w:bottom="1220" w:left="0" w:right="60"/>
        </w:sectPr>
      </w:pPr>
    </w:p>
    <w:p>
      <w:pPr>
        <w:pStyle w:val="BodyText"/>
        <w:spacing w:line="268" w:lineRule="exact"/>
        <w:ind w:left="758"/>
        <w:rPr>
          <w:sz w:val="20"/>
        </w:rPr>
      </w:pPr>
      <w:r>
        <w:rPr>
          <w:position w:val="-4"/>
          <w:sz w:val="20"/>
        </w:rPr>
        <w:pict>
          <v:group style="width:516.25pt;height:13.45pt;mso-position-horizontal-relative:char;mso-position-vertical-relative:line" coordorigin="0,0" coordsize="10325,269">
            <v:shape style="position:absolute;left:0;top:0;width:10325;height:269" type="#_x0000_t75" stroked="false">
              <v:imagedata r:id="rId199" o:title=""/>
            </v:shape>
            <v:shape style="position:absolute;left:50;top:26;width:10232;height:161" coordorigin="50,26" coordsize="10232,161" path="m1330,26l50,26,50,187,1330,187,1330,26xm1970,26l1810,26,1810,187,1970,187,1970,26xm2611,26l2450,26,2450,187,2611,187,2611,26xm4370,26l3091,26,3091,187,4370,187,4370,26xm5011,26l4850,26,4850,187,5011,187,5011,26xm5650,26l5491,26,5491,187,5650,187,5650,26xm7411,26l6130,26,6130,187,7411,187,7411,26xm8050,26l7891,26,7891,187,8050,187,8050,26xm8690,26l8530,26,8530,187,8690,187,8690,26xm10282,26l9170,26,9170,187,10282,187,10282,26xe" filled="true" fillcolor="#7f63a1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5498591</wp:posOffset>
            </wp:positionH>
            <wp:positionV relativeFrom="paragraph">
              <wp:posOffset>237738</wp:posOffset>
            </wp:positionV>
            <wp:extent cx="1130808" cy="237744"/>
            <wp:effectExtent l="0" t="0" r="0" b="0"/>
            <wp:wrapTopAndBottom/>
            <wp:docPr id="11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5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23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Heading4"/>
        <w:spacing w:before="100"/>
      </w:pPr>
      <w:r>
        <w:rPr>
          <w:u w:val="thick"/>
        </w:rPr>
        <w:t>Les</w:t>
      </w:r>
      <w:r>
        <w:rPr>
          <w:spacing w:val="-2"/>
          <w:u w:val="thick"/>
        </w:rPr>
        <w:t> </w:t>
      </w:r>
      <w:r>
        <w:rPr>
          <w:u w:val="thick"/>
        </w:rPr>
        <w:t>Grands</w:t>
      </w:r>
      <w:r>
        <w:rPr>
          <w:spacing w:val="-2"/>
          <w:u w:val="thick"/>
        </w:rPr>
        <w:t> </w:t>
      </w:r>
      <w:r>
        <w:rPr>
          <w:u w:val="thick"/>
        </w:rPr>
        <w:t>Anniversaires</w:t>
      </w:r>
      <w:r>
        <w:rPr>
          <w:spacing w:val="-1"/>
          <w:u w:val="thick"/>
        </w:rPr>
        <w:t> </w:t>
      </w:r>
      <w:r>
        <w:rPr>
          <w:u w:val="thick"/>
        </w:rPr>
        <w:t>2021</w:t>
      </w:r>
      <w:r>
        <w:rPr>
          <w:spacing w:val="-3"/>
          <w:u w:val="thick"/>
        </w:rPr>
        <w:t> </w:t>
      </w:r>
      <w:r>
        <w:rPr>
          <w:u w:val="thick"/>
        </w:rPr>
        <w:t>–</w:t>
      </w:r>
      <w:r>
        <w:rPr>
          <w:spacing w:val="-3"/>
          <w:u w:val="thick"/>
        </w:rPr>
        <w:t> </w:t>
      </w:r>
      <w:r>
        <w:rPr>
          <w:u w:val="thick"/>
        </w:rPr>
        <w:t>2022</w:t>
      </w:r>
      <w:r>
        <w:rPr>
          <w:spacing w:val="-1"/>
          <w:u w:val="thick"/>
        </w:rPr>
        <w:t> </w:t>
      </w:r>
      <w:r>
        <w:rPr>
          <w:u w:val="thick"/>
        </w:rPr>
        <w:t>: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9"/>
        </w:rPr>
      </w:pPr>
    </w:p>
    <w:tbl>
      <w:tblPr>
        <w:tblW w:w="0" w:type="auto"/>
        <w:jc w:val="left"/>
        <w:tblInd w:w="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72"/>
        <w:gridCol w:w="3634"/>
        <w:gridCol w:w="1654"/>
      </w:tblGrid>
      <w:tr>
        <w:trPr>
          <w:trHeight w:val="307" w:hRule="atLeast"/>
        </w:trPr>
        <w:tc>
          <w:tcPr>
            <w:tcW w:w="3272" w:type="dxa"/>
          </w:tcPr>
          <w:p>
            <w:pPr>
              <w:pStyle w:val="TableParagraph"/>
              <w:spacing w:line="287" w:lineRule="exact" w:before="1"/>
              <w:rPr>
                <w:sz w:val="22"/>
              </w:rPr>
            </w:pPr>
            <w:r>
              <w:rPr>
                <w:sz w:val="22"/>
              </w:rPr>
              <w:t>Gabriel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SCHUH</w:t>
            </w:r>
          </w:p>
        </w:tc>
        <w:tc>
          <w:tcPr>
            <w:tcW w:w="3634" w:type="dxa"/>
          </w:tcPr>
          <w:p>
            <w:pPr>
              <w:pStyle w:val="TableParagraph"/>
              <w:spacing w:line="287" w:lineRule="exact" w:before="1"/>
              <w:ind w:left="1026"/>
              <w:rPr>
                <w:sz w:val="22"/>
              </w:rPr>
            </w:pPr>
            <w:r>
              <w:rPr>
                <w:sz w:val="22"/>
              </w:rPr>
              <w:t>15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Août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1936</w:t>
            </w:r>
          </w:p>
        </w:tc>
        <w:tc>
          <w:tcPr>
            <w:tcW w:w="1654" w:type="dxa"/>
          </w:tcPr>
          <w:p>
            <w:pPr>
              <w:pStyle w:val="TableParagraph"/>
              <w:spacing w:line="287" w:lineRule="exact" w:before="1"/>
              <w:ind w:left="0" w:right="50"/>
              <w:jc w:val="right"/>
              <w:rPr>
                <w:sz w:val="22"/>
              </w:rPr>
            </w:pPr>
            <w:r>
              <w:rPr>
                <w:sz w:val="22"/>
              </w:rPr>
              <w:t>85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ans</w:t>
            </w:r>
          </w:p>
        </w:tc>
      </w:tr>
      <w:tr>
        <w:trPr>
          <w:trHeight w:val="307" w:hRule="atLeast"/>
        </w:trPr>
        <w:tc>
          <w:tcPr>
            <w:tcW w:w="3272" w:type="dxa"/>
          </w:tcPr>
          <w:p>
            <w:pPr>
              <w:pStyle w:val="TableParagraph"/>
              <w:spacing w:line="287" w:lineRule="exact" w:before="0"/>
              <w:rPr>
                <w:sz w:val="22"/>
              </w:rPr>
            </w:pPr>
            <w:r>
              <w:rPr>
                <w:sz w:val="22"/>
              </w:rPr>
              <w:t>Jeannine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KNOBLOCH</w:t>
            </w:r>
          </w:p>
        </w:tc>
        <w:tc>
          <w:tcPr>
            <w:tcW w:w="3634" w:type="dxa"/>
          </w:tcPr>
          <w:p>
            <w:pPr>
              <w:pStyle w:val="TableParagraph"/>
              <w:spacing w:line="287" w:lineRule="exact" w:before="0"/>
              <w:ind w:left="1026"/>
              <w:rPr>
                <w:sz w:val="22"/>
              </w:rPr>
            </w:pPr>
            <w:r>
              <w:rPr>
                <w:sz w:val="22"/>
              </w:rPr>
              <w:t>28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Janvier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1947</w:t>
            </w:r>
          </w:p>
        </w:tc>
        <w:tc>
          <w:tcPr>
            <w:tcW w:w="1654" w:type="dxa"/>
          </w:tcPr>
          <w:p>
            <w:pPr>
              <w:pStyle w:val="TableParagraph"/>
              <w:spacing w:line="287" w:lineRule="exact" w:before="0"/>
              <w:ind w:left="0" w:right="50"/>
              <w:jc w:val="right"/>
              <w:rPr>
                <w:sz w:val="22"/>
              </w:rPr>
            </w:pPr>
            <w:r>
              <w:rPr>
                <w:sz w:val="22"/>
              </w:rPr>
              <w:t>75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ans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tabs>
          <w:tab w:pos="6523" w:val="left" w:leader="none"/>
        </w:tabs>
        <w:spacing w:line="334" w:lineRule="exact" w:before="101"/>
        <w:ind w:left="851" w:right="0" w:firstLine="0"/>
        <w:jc w:val="left"/>
        <w:rPr>
          <w:sz w:val="24"/>
        </w:rPr>
      </w:pPr>
      <w:r>
        <w:rPr>
          <w:b/>
          <w:spacing w:val="-1"/>
          <w:sz w:val="24"/>
        </w:rPr>
        <w:t>Notre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doyenne</w:t>
      </w:r>
      <w:r>
        <w:rPr>
          <w:b/>
          <w:spacing w:val="-32"/>
          <w:sz w:val="24"/>
        </w:rPr>
        <w:t> </w:t>
      </w:r>
      <w:r>
        <w:rPr>
          <w:sz w:val="24"/>
        </w:rPr>
        <w:t>:</w:t>
      </w:r>
      <w:r>
        <w:rPr>
          <w:rFonts w:ascii="Times New Roman"/>
          <w:sz w:val="24"/>
        </w:rPr>
        <w:tab/>
      </w:r>
      <w:r>
        <w:rPr>
          <w:b/>
          <w:spacing w:val="-1"/>
          <w:sz w:val="24"/>
        </w:rPr>
        <w:t>Notre</w:t>
      </w:r>
      <w:r>
        <w:rPr>
          <w:b/>
          <w:sz w:val="24"/>
        </w:rPr>
        <w:t> doyen</w:t>
      </w:r>
      <w:r>
        <w:rPr>
          <w:b/>
          <w:spacing w:val="-32"/>
          <w:sz w:val="24"/>
        </w:rPr>
        <w:t> </w:t>
      </w:r>
      <w:r>
        <w:rPr>
          <w:sz w:val="24"/>
        </w:rPr>
        <w:t>:</w:t>
      </w:r>
    </w:p>
    <w:p>
      <w:pPr>
        <w:tabs>
          <w:tab w:pos="6523" w:val="left" w:leader="none"/>
        </w:tabs>
        <w:spacing w:line="306" w:lineRule="exact" w:before="0"/>
        <w:ind w:left="851" w:right="0" w:firstLine="0"/>
        <w:jc w:val="left"/>
        <w:rPr>
          <w:sz w:val="22"/>
        </w:rPr>
      </w:pPr>
      <w:r>
        <w:rPr>
          <w:sz w:val="22"/>
        </w:rPr>
        <w:t>Mme</w:t>
      </w:r>
      <w:r>
        <w:rPr>
          <w:spacing w:val="-4"/>
          <w:sz w:val="22"/>
        </w:rPr>
        <w:t> </w:t>
      </w:r>
      <w:r>
        <w:rPr>
          <w:sz w:val="22"/>
        </w:rPr>
        <w:t>WICKER</w:t>
      </w:r>
      <w:r>
        <w:rPr>
          <w:spacing w:val="-2"/>
          <w:sz w:val="22"/>
        </w:rPr>
        <w:t> </w:t>
      </w:r>
      <w:r>
        <w:rPr>
          <w:sz w:val="22"/>
        </w:rPr>
        <w:t>Joséphine</w:t>
      </w:r>
      <w:r>
        <w:rPr>
          <w:spacing w:val="-3"/>
          <w:sz w:val="22"/>
        </w:rPr>
        <w:t> </w:t>
      </w:r>
      <w:r>
        <w:rPr>
          <w:sz w:val="22"/>
        </w:rPr>
        <w:t>:</w:t>
      </w:r>
      <w:r>
        <w:rPr>
          <w:spacing w:val="-3"/>
          <w:sz w:val="22"/>
        </w:rPr>
        <w:t> </w:t>
      </w:r>
      <w:r>
        <w:rPr>
          <w:sz w:val="22"/>
        </w:rPr>
        <w:t>89</w:t>
      </w:r>
      <w:r>
        <w:rPr>
          <w:spacing w:val="-1"/>
          <w:sz w:val="22"/>
        </w:rPr>
        <w:t> </w:t>
      </w:r>
      <w:r>
        <w:rPr>
          <w:sz w:val="22"/>
        </w:rPr>
        <w:t>ans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M.</w:t>
      </w:r>
      <w:r>
        <w:rPr>
          <w:spacing w:val="-4"/>
          <w:sz w:val="22"/>
        </w:rPr>
        <w:t> </w:t>
      </w:r>
      <w:r>
        <w:rPr>
          <w:sz w:val="22"/>
        </w:rPr>
        <w:t>MARXER</w:t>
      </w:r>
      <w:r>
        <w:rPr>
          <w:spacing w:val="-1"/>
          <w:sz w:val="22"/>
        </w:rPr>
        <w:t> </w:t>
      </w:r>
      <w:r>
        <w:rPr>
          <w:sz w:val="22"/>
        </w:rPr>
        <w:t>Joseph</w:t>
      </w:r>
      <w:r>
        <w:rPr>
          <w:spacing w:val="-2"/>
          <w:sz w:val="22"/>
        </w:rPr>
        <w:t> </w:t>
      </w:r>
      <w:r>
        <w:rPr>
          <w:sz w:val="22"/>
        </w:rPr>
        <w:t>: 88</w:t>
      </w:r>
      <w:r>
        <w:rPr>
          <w:spacing w:val="-2"/>
          <w:sz w:val="22"/>
        </w:rPr>
        <w:t> </w:t>
      </w:r>
      <w:r>
        <w:rPr>
          <w:sz w:val="22"/>
        </w:rPr>
        <w:t>ans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97.200005pt;margin-top:17.651295pt;width:344.4pt;height:175.35pt;mso-position-horizontal-relative:page;mso-position-vertical-relative:paragraph;z-index:-15684096;mso-wrap-distance-left:0;mso-wrap-distance-right:0" coordorigin="1944,353" coordsize="6888,3507">
            <v:shape style="position:absolute;left:1963;top:372;width:6850;height:3468" coordorigin="1963,372" coordsize="6850,3468" path="m8234,372l2542,372,2469,377,2399,390,2333,411,2270,440,2211,476,2158,518,2109,567,2067,620,2031,679,2002,742,1981,808,1968,878,1963,951,1963,3262,1968,3334,1981,3404,2002,3471,2031,3534,2067,3592,2109,3646,2158,3694,2211,3737,2270,3772,2333,3801,2399,3823,2469,3836,2542,3840,8234,3840,8307,3836,8377,3823,8443,3801,8506,3772,8565,3737,8618,3694,8667,3646,8709,3592,8745,3534,8774,3471,8795,3404,8808,3334,8813,3262,8813,951,8808,878,8795,808,8774,742,8745,679,8709,620,8667,567,8618,518,8565,476,8506,440,8443,411,8377,390,8307,377,8234,372xe" filled="true" fillcolor="#f2f2f2" stroked="false">
              <v:path arrowok="t"/>
              <v:fill type="solid"/>
            </v:shape>
            <v:shape style="position:absolute;left:1944;top:353;width:6888;height:3507" coordorigin="1944,353" coordsize="6888,3507" path="m8266,353l2510,353,2482,355,2450,360,2422,365,2364,379,2335,389,2256,425,2232,439,2184,473,2162,490,2119,528,2062,593,2047,617,2030,641,2016,667,2004,691,1992,718,1980,747,1970,773,1956,831,1951,862,1946,891,1944,919,1944,3293,1946,3324,1956,3382,1970,3439,1980,3468,2016,3547,2030,3571,2081,3643,2100,3665,2119,3684,2184,3742,2208,3759,2232,3773,2258,3787,2282,3802,2309,3811,2338,3823,2364,3833,2422,3847,2453,3852,2482,3857,2513,3859,8266,3859,8297,3857,8326,3852,8357,3847,8386,3840,8412,3833,8441,3823,8451,3819,2513,3819,2458,3814,2429,3809,2376,3795,2350,3785,2326,3775,2299,3763,2275,3751,2254,3739,2230,3725,2186,3691,2167,3675,2129,3636,2112,3617,2078,3574,2064,3550,2052,3528,2040,3504,2028,3478,2018,3454,2009,3427,1994,3375,1990,3346,1987,3319,1985,3293,1985,919,1987,893,1990,867,1997,838,2002,811,2009,785,2018,759,2028,735,2040,708,2052,684,2066,663,2081,639,2095,617,2112,595,2129,576,2167,538,2189,521,2208,504,2230,487,2254,473,2326,437,2352,427,2376,418,2402,411,2431,403,2458,399,2513,394,8451,394,8441,389,8412,379,8354,365,8326,360,8294,355,8266,353xm8451,394l8263,394,8321,399,8347,406,8374,411,8400,418,8453,437,8501,461,8525,475,8568,504,8590,521,8609,538,8630,557,8647,576,8666,598,8681,617,8698,639,8726,687,8738,711,8748,735,8758,761,8767,785,8774,811,8782,840,8786,867,8789,895,8791,922,8794,951,8794,3262,8786,3348,8782,3375,8767,3427,8748,3480,8712,3552,8698,3574,8664,3617,8647,3636,8609,3675,8590,3691,8546,3725,8522,3739,8501,3751,8477,3763,8450,3775,8426,3785,8400,3795,8347,3809,8318,3814,8263,3819,8451,3819,8520,3787,8544,3773,8570,3756,8592,3739,8616,3723,8638,3703,8678,3663,8695,3641,8714,3619,8731,3595,8760,3547,8774,3521,8786,3495,8796,3466,8806,3439,8820,3382,8825,3353,8830,3322,8832,3293,8832,919,8830,891,8825,859,8820,831,8806,773,8796,744,8786,718,8774,691,8760,665,8731,617,8714,593,8657,528,8592,471,8568,456,8544,439,8520,425,8451,394xe" filled="true" fillcolor="#385d89" stroked="false">
              <v:path arrowok="t"/>
              <v:fill type="solid"/>
            </v:shape>
            <v:shape style="position:absolute;left:2402;top:600;width:6077;height:3024" type="#_x0000_t75" stroked="false">
              <v:imagedata r:id="rId201" o:title=""/>
            </v:shape>
            <v:shape style="position:absolute;left:2551;top:678;width:4248;height:1060" type="#_x0000_t202" filled="false" stroked="false">
              <v:textbox inset="0,0,0,0">
                <w:txbxContent>
                  <w:p>
                    <w:pPr>
                      <w:spacing w:line="445" w:lineRule="exact" w:before="0"/>
                      <w:ind w:left="2433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  <w:u w:val="thick"/>
                      </w:rPr>
                      <w:t>Décès</w:t>
                    </w:r>
                  </w:p>
                  <w:p>
                    <w:pPr>
                      <w:spacing w:before="30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23</w:t>
                    </w:r>
                    <w:r>
                      <w:rPr>
                        <w:b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septembre </w:t>
                    </w:r>
                    <w:r>
                      <w:rPr>
                        <w:b/>
                        <w:sz w:val="22"/>
                        <w:u w:val="single"/>
                      </w:rPr>
                      <w:t>2021</w:t>
                    </w:r>
                    <w:r>
                      <w:rPr>
                        <w:b/>
                        <w:spacing w:val="-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 WALTER Rodolphe</w:t>
                    </w:r>
                  </w:p>
                </w:txbxContent>
              </v:textbox>
              <w10:wrap type="none"/>
            </v:shape>
            <v:shape style="position:absolute;left:2551;top:2572;width:4375;height:308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z w:val="22"/>
                        <w:u w:val="single"/>
                      </w:rPr>
                      <w:t>25</w:t>
                    </w:r>
                    <w:r>
                      <w:rPr>
                        <w:b/>
                        <w:spacing w:val="-3"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z w:val="22"/>
                        <w:u w:val="single"/>
                      </w:rPr>
                      <w:t>septembre</w:t>
                    </w:r>
                    <w:r>
                      <w:rPr>
                        <w:b/>
                        <w:spacing w:val="-3"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z w:val="22"/>
                        <w:u w:val="single"/>
                      </w:rPr>
                      <w:t>2021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KNOBLOCH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Simone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97.32pt;margin-top:210.251297pt;width:343.6pt;height:185.8pt;mso-position-horizontal-relative:page;mso-position-vertical-relative:paragraph;z-index:-15683584;mso-wrap-distance-left:0;mso-wrap-distance-right:0" coordorigin="1946,4205" coordsize="6872,3716">
            <v:shape style="position:absolute;left:1965;top:4226;width:6831;height:3675" coordorigin="1966,4227" coordsize="6831,3675" path="m8184,4227l2578,4227,2501,4231,2427,4245,2356,4268,2290,4298,2228,4336,2171,4381,2120,4432,2075,4489,2037,4551,2007,4617,1984,4688,1970,4762,1966,4839,1966,7289,1970,7366,1984,7440,2007,7510,2037,7577,2075,7639,2120,7696,2171,7747,2228,7791,2290,7829,2356,7860,2427,7882,2501,7896,2578,7901,8184,7901,8261,7896,8335,7882,8405,7860,8472,7829,8534,7791,8591,7747,8642,7696,8686,7639,8724,7577,8755,7510,8777,7440,8791,7366,8796,7289,8796,4839,8791,4762,8777,4688,8755,4617,8724,4551,8686,4489,8642,4432,8591,4381,8534,4336,8472,4298,8405,4268,8335,4245,8261,4231,8184,4227xe" filled="true" fillcolor="#fdeada" stroked="false">
              <v:path arrowok="t"/>
              <v:fill type="solid"/>
            </v:shape>
            <v:shape style="position:absolute;left:1946;top:4205;width:6872;height:3716" coordorigin="1946,4205" coordsize="6872,3716" path="m8184,4205l2578,4205,2482,4212,2419,4227,2390,4234,2362,4243,2304,4267,2278,4282,2225,4315,2201,4332,2153,4371,2110,4414,2090,4435,2071,4459,2054,4486,2038,4510,2023,4539,2009,4565,1985,4623,1966,4680,1958,4711,1949,4774,1947,4805,1946,7323,1949,7354,1958,7416,1966,7447,1975,7476,1985,7507,1997,7536,2009,7563,2023,7591,2038,7618,2054,7642,2071,7668,2090,7692,2110,7714,2153,7757,2201,7795,2225,7812,2278,7846,2304,7858,2333,7872,2390,7891,2422,7901,2453,7908,2515,7918,2546,7920,8218,7920,8249,7918,8282,7913,8314,7908,8342,7901,8374,7891,8402,7882,2578,7882,2489,7875,2460,7870,2431,7863,2402,7853,2374,7846,2321,7822,2297,7810,2270,7795,2246,7779,2225,7762,2201,7745,2179,7726,2141,7687,2122,7666,2102,7642,2088,7620,2071,7596,2057,7570,2045,7546,2033,7519,2021,7491,2014,7464,2004,7435,1999,7407,1992,7378,1990,7349,1987,7320,1987,4805,1990,4779,1992,4747,1999,4719,2004,4690,2014,4661,2033,4608,2057,4555,2071,4531,2105,4483,2122,4462,2160,4419,2203,4380,2225,4363,2249,4347,2297,4318,2323,4303,2350,4291,2402,4272,2460,4258,2518,4248,2549,4246,8408,4246,8402,4243,8371,4234,8342,4227,8280,4212,8184,4205xm8408,4246l8215,4246,8246,4248,8304,4258,8362,4272,8388,4282,8417,4294,8441,4303,8467,4318,8515,4347,8539,4363,8561,4383,8582,4399,8604,4419,8642,4462,8659,4483,8693,4531,8705,4555,8719,4582,8731,4608,8741,4635,8750,4663,8758,4690,8765,4719,8770,4750,8774,4779,8777,4805,8777,7323,8774,7349,8770,7380,8765,7409,8758,7438,8750,7464,8741,7493,8731,7519,8719,7546,8705,7572,8676,7620,8659,7644,8642,7666,8623,7687,8582,7728,8561,7745,8539,7764,8515,7781,8467,7810,8388,7846,8359,7855,8333,7863,8304,7870,8275,7875,8184,7882,8402,7882,8460,7858,8513,7829,8539,7812,8563,7795,8611,7757,8633,7735,8652,7714,8674,7690,8693,7666,8710,7642,8726,7615,8755,7563,8779,7505,8789,7476,8798,7445,8803,7416,8810,7385,8813,7349,8818,7289,8818,4839,8815,4805,8810,4743,8789,4649,8779,4620,8767,4591,8755,4565,8741,4536,8726,4510,8710,4483,8671,4435,8652,4414,8630,4390,8609,4371,8587,4349,8563,4332,8537,4313,8513,4296,8486,4282,8458,4267,8431,4255,8408,4246xe" filled="true" fillcolor="#385d89" stroked="false">
              <v:path arrowok="t"/>
              <v:fill type="solid"/>
            </v:shape>
            <v:shape style="position:absolute;left:2808;top:4433;width:5501;height:3207" type="#_x0000_t75" stroked="false">
              <v:imagedata r:id="rId202" o:title=""/>
            </v:shape>
            <v:shape style="position:absolute;left:1946;top:4205;width:6872;height:3716" type="#_x0000_t202" filled="false" stroked="false">
              <v:textbox inset="0,0,0,0">
                <w:txbxContent>
                  <w:p>
                    <w:pPr>
                      <w:spacing w:before="302"/>
                      <w:ind w:left="2748" w:right="2399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  <w:u w:val="thick"/>
                      </w:rPr>
                      <w:t>Naissances</w:t>
                    </w:r>
                  </w:p>
                  <w:p>
                    <w:pPr>
                      <w:spacing w:line="276" w:lineRule="auto" w:before="308"/>
                      <w:ind w:left="1012" w:right="302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12</w:t>
                    </w:r>
                    <w:r>
                      <w:rPr>
                        <w:b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octobre </w:t>
                    </w:r>
                    <w:r>
                      <w:rPr>
                        <w:b/>
                        <w:sz w:val="22"/>
                        <w:u w:val="single"/>
                      </w:rPr>
                      <w:t>2021</w:t>
                    </w:r>
                    <w:r>
                      <w:rPr>
                        <w:b/>
                        <w:spacing w:val="-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Milan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VETTER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2021,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fils de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Jérémy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VETTER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Laure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HEITZ</w:t>
                    </w:r>
                  </w:p>
                  <w:p>
                    <w:pPr>
                      <w:spacing w:line="276" w:lineRule="auto" w:before="199"/>
                      <w:ind w:left="1012" w:right="302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23</w:t>
                    </w:r>
                    <w:r>
                      <w:rPr>
                        <w:b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juin</w:t>
                    </w:r>
                    <w:r>
                      <w:rPr>
                        <w:b/>
                        <w:sz w:val="22"/>
                        <w:u w:val="single"/>
                      </w:rPr>
                      <w:t> </w:t>
                    </w: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2022</w:t>
                    </w:r>
                    <w:r>
                      <w:rPr>
                        <w:b/>
                        <w:spacing w:val="-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Raphaël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STORCK,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fils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Frédéric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STORCK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Marie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EICHWALD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2"/>
        <w:rPr>
          <w:sz w:val="19"/>
        </w:rPr>
      </w:pPr>
    </w:p>
    <w:p>
      <w:pPr>
        <w:pStyle w:val="BodyText"/>
        <w:spacing w:before="13"/>
        <w:rPr>
          <w:sz w:val="28"/>
        </w:rPr>
      </w:pPr>
    </w:p>
    <w:p>
      <w:pPr>
        <w:tabs>
          <w:tab w:pos="9513" w:val="left" w:leader="none"/>
        </w:tabs>
        <w:spacing w:line="279" w:lineRule="exact" w:before="0"/>
        <w:ind w:left="5805" w:right="0" w:firstLine="0"/>
        <w:jc w:val="left"/>
        <w:rPr>
          <w:sz w:val="20"/>
        </w:rPr>
      </w:pPr>
      <w:r>
        <w:rPr>
          <w:sz w:val="20"/>
        </w:rPr>
        <w:t>Réalisation</w:t>
      </w:r>
      <w:r>
        <w:rPr>
          <w:spacing w:val="-4"/>
          <w:sz w:val="20"/>
        </w:rPr>
        <w:t> </w:t>
      </w:r>
      <w:r>
        <w:rPr>
          <w:sz w:val="20"/>
        </w:rPr>
        <w:t>du</w:t>
      </w:r>
      <w:r>
        <w:rPr>
          <w:spacing w:val="-1"/>
          <w:sz w:val="20"/>
        </w:rPr>
        <w:t> </w:t>
      </w:r>
      <w:r>
        <w:rPr>
          <w:sz w:val="20"/>
        </w:rPr>
        <w:t>bulletin</w:t>
      </w:r>
      <w:r>
        <w:rPr>
          <w:spacing w:val="-4"/>
          <w:sz w:val="20"/>
        </w:rPr>
        <w:t> </w:t>
      </w:r>
      <w:r>
        <w:rPr>
          <w:sz w:val="20"/>
        </w:rPr>
        <w:t>communal</w:t>
      </w:r>
      <w:r>
        <w:rPr>
          <w:spacing w:val="-3"/>
          <w:sz w:val="20"/>
        </w:rPr>
        <w:t> </w:t>
      </w:r>
      <w:r>
        <w:rPr>
          <w:sz w:val="20"/>
        </w:rPr>
        <w:t>:</w:t>
      </w:r>
      <w:r>
        <w:rPr>
          <w:rFonts w:ascii="Times New Roman" w:hAnsi="Times New Roman"/>
          <w:sz w:val="20"/>
        </w:rPr>
        <w:tab/>
      </w:r>
      <w:r>
        <w:rPr>
          <w:sz w:val="20"/>
        </w:rPr>
        <w:t>Marie</w:t>
      </w:r>
      <w:r>
        <w:rPr>
          <w:spacing w:val="-8"/>
          <w:sz w:val="20"/>
        </w:rPr>
        <w:t> </w:t>
      </w:r>
      <w:r>
        <w:rPr>
          <w:sz w:val="20"/>
        </w:rPr>
        <w:t>STORCK</w:t>
      </w:r>
    </w:p>
    <w:p>
      <w:pPr>
        <w:spacing w:line="240" w:lineRule="auto" w:before="0"/>
        <w:ind w:left="9213" w:right="924" w:firstLine="69"/>
        <w:jc w:val="right"/>
        <w:rPr>
          <w:sz w:val="20"/>
        </w:rPr>
      </w:pPr>
      <w:r>
        <w:rPr>
          <w:sz w:val="20"/>
        </w:rPr>
        <w:t>Murielle WICKER</w:t>
      </w:r>
      <w:r>
        <w:rPr>
          <w:spacing w:val="-58"/>
          <w:sz w:val="20"/>
        </w:rPr>
        <w:t> </w:t>
      </w:r>
      <w:r>
        <w:rPr>
          <w:sz w:val="20"/>
        </w:rPr>
        <w:t>Marie</w:t>
      </w:r>
      <w:r>
        <w:rPr>
          <w:spacing w:val="-4"/>
          <w:sz w:val="20"/>
        </w:rPr>
        <w:t> </w:t>
      </w:r>
      <w:r>
        <w:rPr>
          <w:sz w:val="20"/>
        </w:rPr>
        <w:t>Gérard</w:t>
      </w:r>
      <w:r>
        <w:rPr>
          <w:spacing w:val="-5"/>
          <w:sz w:val="20"/>
        </w:rPr>
        <w:t> </w:t>
      </w:r>
      <w:r>
        <w:rPr>
          <w:sz w:val="20"/>
        </w:rPr>
        <w:t>VIX</w:t>
      </w:r>
      <w:r>
        <w:rPr>
          <w:spacing w:val="-57"/>
          <w:sz w:val="20"/>
        </w:rPr>
        <w:t> </w:t>
      </w:r>
      <w:r>
        <w:rPr>
          <w:sz w:val="20"/>
        </w:rPr>
        <w:t>Laura</w:t>
      </w:r>
      <w:r>
        <w:rPr>
          <w:spacing w:val="-3"/>
          <w:sz w:val="20"/>
        </w:rPr>
        <w:t> </w:t>
      </w:r>
      <w:r>
        <w:rPr>
          <w:sz w:val="20"/>
        </w:rPr>
        <w:t>RITTER</w:t>
      </w:r>
    </w:p>
    <w:sectPr>
      <w:headerReference w:type="default" r:id="rId197"/>
      <w:footerReference w:type="default" r:id="rId198"/>
      <w:pgSz w:w="11900" w:h="16840"/>
      <w:pgMar w:header="0" w:footer="1030" w:top="380" w:bottom="1220" w:left="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Verdana">
    <w:altName w:val="Verdan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Malgun Gothic">
    <w:altName w:val="Malgun Gothic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omic Sans MS">
    <w:altName w:val="Comic Sans MS"/>
    <w:charset w:val="1"/>
    <w:family w:val="script"/>
    <w:pitch w:val="variable"/>
  </w:font>
  <w:font w:name="Calibri">
    <w:altName w:val="Calibri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319763pt;margin-top:816.319824pt;width:11.6pt;height:13.05pt;mso-position-horizontal-relative:page;mso-position-vertical-relative:page;z-index:-163681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24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19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14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1.719788pt;margin-top:779.521362pt;width:17.05pt;height:14.55pt;mso-position-horizontal-relative:page;mso-position-vertical-relative:page;z-index:-16360960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3.159790pt;margin-top:779.521362pt;width:15.6pt;height:14.55pt;mso-position-horizontal-relative:page;mso-position-vertical-relative:page;z-index:-16360448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1.719788pt;margin-top:779.521362pt;width:17.05pt;height:14.55pt;mso-position-horizontal-relative:page;mso-position-vertical-relative:page;z-index:-16359936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1.719788pt;margin-top:779.521362pt;width:17.05pt;height:14.55pt;mso-position-horizontal-relative:page;mso-position-vertical-relative:page;z-index:-16358912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1.719788pt;margin-top:779.521362pt;width:17.05pt;height:14.55pt;mso-position-horizontal-relative:page;mso-position-vertical-relative:page;z-index:-16357888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1.719788pt;margin-top:779.521362pt;width:17.05pt;height:14.55pt;mso-position-horizontal-relative:page;mso-position-vertical-relative:page;z-index:-16357376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4.319763pt;margin-top:816.319824pt;width:11.6pt;height:13.05pt;mso-position-horizontal-relative:page;mso-position-vertical-relative:page;z-index:-163671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544.319763pt;margin-top:816.319824pt;width:11.6pt;height:13.05pt;mso-position-horizontal-relative:page;mso-position-vertical-relative:page;z-index:-163665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4.319763pt;margin-top:816.319824pt;width:11.6pt;height:13.05pt;mso-position-horizontal-relative:page;mso-position-vertical-relative:page;z-index:-163660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50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538.67981pt;margin-top:816.319824pt;width:17.25pt;height:13.05pt;mso-position-horizontal-relative:page;mso-position-vertical-relative:page;z-index:-163645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40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35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7981pt;margin-top:816.319824pt;width:17.25pt;height:13.05pt;mso-position-horizontal-relative:page;mso-position-vertical-relative:page;z-index:-163630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5"/>
      </w:rPr>
    </w:pPr>
    <w:r>
      <w:rPr/>
      <w:pict>
        <v:group style="position:absolute;margin-left:39.360001pt;margin-top:23.999599pt;width:516.75pt;height:13.45pt;mso-position-horizontal-relative:page;mso-position-vertical-relative:page;z-index:-16367616" coordorigin="787,480" coordsize="10335,269">
          <v:shape style="position:absolute;left:787;top:480;width:10335;height:269" type="#_x0000_t75" stroked="false">
            <v:imagedata r:id="rId1" o:title=""/>
          </v:shape>
          <v:shape style="position:absolute;left:840;top:508;width:10232;height:159" coordorigin="840,509" coordsize="10232,159" path="m2122,509l840,509,840,667,2122,667,2122,509xm2760,509l2602,509,2602,667,2760,667,2760,509xm3401,509l3240,509,3240,667,3401,667,3401,509xm5160,509l3881,509,3881,667,5160,667,5160,509xm5801,509l5640,509,5640,667,5801,667,5801,509xm6442,509l6281,509,6281,667,6442,667,6442,509xm8201,509l6922,509,6922,667,8201,667,8201,509xm8842,509l8681,509,8681,667,8842,667,8842,509xm9480,509l9322,509,9322,667,9480,667,9480,509xm11071,509l9960,509,9960,667,11071,667,11071,509xe" filled="true" fillcolor="#d99593" stroked="false">
            <v:path arrowok="t"/>
            <v:fill type="solid"/>
          </v:shape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1.52pt;margin-top:20.399599pt;width:516.75pt;height:13.45pt;mso-position-horizontal-relative:page;mso-position-vertical-relative:page;z-index:-16359424" coordorigin="830,408" coordsize="10335,269">
          <v:shape style="position:absolute;left:830;top:408;width:10335;height:269" type="#_x0000_t75" stroked="false">
            <v:imagedata r:id="rId1" o:title=""/>
          </v:shape>
          <v:shape style="position:absolute;left:883;top:434;width:10229;height:161" coordorigin="883,434" coordsize="10229,161" path="m2162,434l883,434,883,595,2162,595,2162,434xm2803,434l2642,434,2642,595,2803,595,2803,434xm3442,434l3283,434,3283,595,3442,595,3442,434xm5203,434l3922,434,3922,595,5203,595,5203,434xm5842,434l5683,434,5683,595,5842,595,5842,434xm6482,434l6322,434,6322,595,6482,595,6482,434xm8242,434l6962,434,6962,595,8242,595,8242,434xm8882,434l8722,434,8722,595,8882,595,8882,434xm9523,434l9362,434,9362,595,9523,595,9523,434xm11112,434l10003,434,10003,595,11112,595,11112,434xe" filled="true" fillcolor="#a5a5a5" stroked="false">
            <v:path arrowok="t"/>
            <v:fill type="solid"/>
          </v:shape>
          <w10:wrap type="none"/>
        </v:group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360001pt;margin-top:31.6796pt;width:517pt;height:13.45pt;mso-position-horizontal-relative:page;mso-position-vertical-relative:page;z-index:-16358400" coordorigin="667,634" coordsize="10340,269">
          <v:shape style="position:absolute;left:667;top:633;width:10340;height:269" type="#_x0000_t75" stroked="false">
            <v:imagedata r:id="rId1" o:title=""/>
          </v:shape>
          <v:shape style="position:absolute;left:724;top:660;width:10229;height:161" coordorigin="725,660" coordsize="10229,161" path="m2004,660l725,660,725,821,2004,821,2004,660xm2645,660l2484,660,2484,821,2645,821,2645,660xm3283,660l3125,660,3125,821,3283,821,3283,660xm5045,660l3763,660,3763,821,5045,821,5045,660xm5683,660l5525,660,5525,821,5683,821,5683,660xm6324,660l6163,660,6163,821,6324,821,6324,660xm8083,660l6804,660,6804,821,8083,821,8083,660xm8724,660l8563,660,8563,821,8724,821,8724,660xm9365,660l9204,660,9204,821,9365,821,9365,660xm10954,660l9845,660,9845,821,10954,821,10954,660xe" filled="true" fillcolor="#00af4f" stroked="false">
            <v:path arrowok="t"/>
            <v:fill type="solid"/>
          </v:shape>
          <w10:wrap type="none"/>
        </v:group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6pt;margin-top:19.4396pt;width:516.75pt;height:13.2pt;mso-position-horizontal-relative:page;mso-position-vertical-relative:page;z-index:-16365568" coordorigin="720,389" coordsize="10335,264">
          <v:shape style="position:absolute;left:720;top:388;width:10335;height:264" type="#_x0000_t75" stroked="false">
            <v:imagedata r:id="rId1" o:title=""/>
          </v:shape>
          <v:shape style="position:absolute;left:775;top:415;width:10229;height:159" coordorigin="775,415" coordsize="10229,159" path="m2054,415l775,415,775,574,2054,574,2054,415xm2695,415l2534,415,2534,574,2695,574,2695,415xm3334,415l3175,415,3175,574,3334,574,3334,415xm5095,415l3814,415,3814,574,5095,574,5095,415xm5734,415l5575,415,5575,574,5734,574,5734,415xm6374,415l6214,415,6214,574,6374,574,6374,415xm8134,415l6854,415,6854,574,8134,574,8134,415xm8774,415l8614,415,8614,574,8774,574,8774,415xm9415,415l9254,415,9254,574,9415,574,9415,415xm11004,415l9895,415,9895,574,11004,574,11004,415xe" filled="true" fillcolor="#548dd5" stroked="false">
            <v:path arrowok="t"/>
            <v:fill type="solid"/>
          </v:shape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"/>
      <w:lvlJc w:val="left"/>
      <w:pPr>
        <w:ind w:left="861" w:hanging="360"/>
      </w:pPr>
      <w:rPr>
        <w:rFonts w:hint="default" w:ascii="Symbol" w:hAnsi="Symbol" w:eastAsia="Symbol" w:cs="Symbol"/>
        <w:w w:val="99"/>
        <w:sz w:val="20"/>
        <w:szCs w:val="20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206" w:hanging="360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551" w:hanging="360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897" w:hanging="360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243" w:hanging="360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589" w:hanging="360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2935" w:hanging="360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281" w:hanging="360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3627" w:hanging="360"/>
      </w:pPr>
      <w:rPr>
        <w:rFonts w:hint="default"/>
        <w:lang w:val="fr-FR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861" w:hanging="360"/>
      </w:pPr>
      <w:rPr>
        <w:rFonts w:hint="default" w:ascii="Symbol" w:hAnsi="Symbol" w:eastAsia="Symbol" w:cs="Symbol"/>
        <w:w w:val="99"/>
        <w:sz w:val="20"/>
        <w:szCs w:val="20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270" w:hanging="360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680" w:hanging="360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2091" w:hanging="360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501" w:hanging="360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912" w:hanging="360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322" w:hanging="360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732" w:hanging="360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4143" w:hanging="360"/>
      </w:pPr>
      <w:rPr>
        <w:rFonts w:hint="default"/>
        <w:lang w:val="fr-FR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1499" w:hanging="360"/>
      </w:pPr>
      <w:rPr>
        <w:rFonts w:hint="default" w:ascii="Symbol" w:hAnsi="Symbol" w:eastAsia="Symbol" w:cs="Symbol"/>
        <w:color w:val="0F233E"/>
        <w:w w:val="99"/>
        <w:sz w:val="20"/>
        <w:szCs w:val="20"/>
        <w:lang w:val="fr-FR" w:eastAsia="en-US" w:bidi="ar-SA"/>
      </w:rPr>
    </w:lvl>
    <w:lvl w:ilvl="1">
      <w:start w:val="0"/>
      <w:numFmt w:val="bullet"/>
      <w:lvlText w:val=""/>
      <w:lvlJc w:val="left"/>
      <w:pPr>
        <w:ind w:left="5642" w:hanging="708"/>
      </w:pPr>
      <w:rPr>
        <w:rFonts w:hint="default" w:ascii="Symbol" w:hAnsi="Symbol" w:eastAsia="Symbol" w:cs="Symbol"/>
        <w:color w:val="CC071E"/>
        <w:w w:val="99"/>
        <w:sz w:val="20"/>
        <w:szCs w:val="20"/>
        <w:lang w:val="fr-FR" w:eastAsia="en-US" w:bidi="ar-SA"/>
      </w:rPr>
    </w:lvl>
    <w:lvl w:ilvl="2">
      <w:start w:val="0"/>
      <w:numFmt w:val="bullet"/>
      <w:lvlText w:val="o"/>
      <w:lvlJc w:val="left"/>
      <w:pPr>
        <w:ind w:left="5925" w:hanging="425"/>
      </w:pPr>
      <w:rPr>
        <w:rFonts w:hint="default" w:ascii="Verdana" w:hAnsi="Verdana" w:eastAsia="Verdana" w:cs="Verdana"/>
        <w:color w:val="3F3F3F"/>
        <w:w w:val="98"/>
        <w:sz w:val="20"/>
        <w:szCs w:val="20"/>
        <w:lang w:val="fr-FR" w:eastAsia="en-US" w:bidi="ar-SA"/>
      </w:rPr>
    </w:lvl>
    <w:lvl w:ilvl="3">
      <w:start w:val="0"/>
      <w:numFmt w:val="bullet"/>
      <w:lvlText w:val="•"/>
      <w:lvlJc w:val="left"/>
      <w:pPr>
        <w:ind w:left="6660" w:hanging="425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7400" w:hanging="425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8140" w:hanging="425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8880" w:hanging="425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9620" w:hanging="425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10360" w:hanging="425"/>
      </w:pPr>
      <w:rPr>
        <w:rFonts w:hint="default"/>
        <w:lang w:val="fr-FR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mic Sans MS" w:hAnsi="Comic Sans MS" w:eastAsia="Comic Sans MS" w:cs="Comic Sans MS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Comic Sans MS" w:hAnsi="Comic Sans MS" w:eastAsia="Comic Sans MS" w:cs="Comic Sans MS"/>
      <w:sz w:val="24"/>
      <w:szCs w:val="24"/>
      <w:lang w:val="fr-FR" w:eastAsia="en-US" w:bidi="ar-SA"/>
    </w:rPr>
  </w:style>
  <w:style w:styleId="Heading1" w:type="paragraph">
    <w:name w:val="Heading 1"/>
    <w:basedOn w:val="Normal"/>
    <w:uiPriority w:val="1"/>
    <w:qFormat/>
    <w:pPr>
      <w:spacing w:before="100"/>
      <w:ind w:left="779"/>
      <w:outlineLvl w:val="1"/>
    </w:pPr>
    <w:rPr>
      <w:rFonts w:ascii="Arial MT" w:hAnsi="Arial MT" w:eastAsia="Arial MT" w:cs="Arial MT"/>
      <w:sz w:val="44"/>
      <w:szCs w:val="44"/>
      <w:lang w:val="fr-FR" w:eastAsia="en-US" w:bidi="ar-SA"/>
    </w:rPr>
  </w:style>
  <w:style w:styleId="Heading2" w:type="paragraph">
    <w:name w:val="Heading 2"/>
    <w:basedOn w:val="Normal"/>
    <w:uiPriority w:val="1"/>
    <w:qFormat/>
    <w:pPr>
      <w:ind w:left="1079"/>
      <w:outlineLvl w:val="2"/>
    </w:pPr>
    <w:rPr>
      <w:rFonts w:ascii="Trebuchet MS" w:hAnsi="Trebuchet MS" w:eastAsia="Trebuchet MS" w:cs="Trebuchet MS"/>
      <w:b/>
      <w:bCs/>
      <w:sz w:val="30"/>
      <w:szCs w:val="30"/>
      <w:lang w:val="fr-FR" w:eastAsia="en-US" w:bidi="ar-SA"/>
    </w:rPr>
  </w:style>
  <w:style w:styleId="Heading3" w:type="paragraph">
    <w:name w:val="Heading 3"/>
    <w:basedOn w:val="Normal"/>
    <w:uiPriority w:val="1"/>
    <w:qFormat/>
    <w:pPr>
      <w:ind w:left="1084" w:right="1216"/>
      <w:jc w:val="center"/>
      <w:outlineLvl w:val="3"/>
    </w:pPr>
    <w:rPr>
      <w:rFonts w:ascii="Times New Roman" w:hAnsi="Times New Roman" w:eastAsia="Times New Roman" w:cs="Times New Roman"/>
      <w:sz w:val="28"/>
      <w:szCs w:val="28"/>
      <w:lang w:val="fr-FR" w:eastAsia="en-US" w:bidi="ar-SA"/>
    </w:rPr>
  </w:style>
  <w:style w:styleId="Heading4" w:type="paragraph">
    <w:name w:val="Heading 4"/>
    <w:basedOn w:val="Normal"/>
    <w:uiPriority w:val="1"/>
    <w:qFormat/>
    <w:pPr>
      <w:ind w:left="851"/>
      <w:outlineLvl w:val="4"/>
    </w:pPr>
    <w:rPr>
      <w:rFonts w:ascii="Comic Sans MS" w:hAnsi="Comic Sans MS" w:eastAsia="Comic Sans MS" w:cs="Comic Sans MS"/>
      <w:b/>
      <w:bCs/>
      <w:sz w:val="24"/>
      <w:szCs w:val="24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ind w:left="1499" w:hanging="360"/>
      <w:jc w:val="both"/>
    </w:pPr>
    <w:rPr>
      <w:rFonts w:ascii="Comic Sans MS" w:hAnsi="Comic Sans MS" w:eastAsia="Comic Sans MS" w:cs="Comic Sans MS"/>
      <w:lang w:val="fr-FR" w:eastAsia="en-US" w:bidi="ar-SA"/>
    </w:rPr>
  </w:style>
  <w:style w:styleId="TableParagraph" w:type="paragraph">
    <w:name w:val="Table Paragraph"/>
    <w:basedOn w:val="Normal"/>
    <w:uiPriority w:val="1"/>
    <w:qFormat/>
    <w:pPr>
      <w:spacing w:before="123"/>
      <w:ind w:left="50"/>
    </w:pPr>
    <w:rPr>
      <w:rFonts w:ascii="Comic Sans MS" w:hAnsi="Comic Sans MS" w:eastAsia="Comic Sans MS" w:cs="Comic Sans MS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yperlink" Target="mailto:mairie.altenheim@orange.fr" TargetMode="External"/><Relationship Id="rId12" Type="http://schemas.openxmlformats.org/officeDocument/2006/relationships/hyperlink" Target="http://www.altenheim.fr/" TargetMode="External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jpe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jpeg"/><Relationship Id="rId68" Type="http://schemas.openxmlformats.org/officeDocument/2006/relationships/image" Target="media/image61.jpeg"/><Relationship Id="rId69" Type="http://schemas.openxmlformats.org/officeDocument/2006/relationships/image" Target="media/image62.jpeg"/><Relationship Id="rId70" Type="http://schemas.openxmlformats.org/officeDocument/2006/relationships/image" Target="media/image63.png"/><Relationship Id="rId71" Type="http://schemas.openxmlformats.org/officeDocument/2006/relationships/image" Target="media/image64.jpeg"/><Relationship Id="rId72" Type="http://schemas.openxmlformats.org/officeDocument/2006/relationships/header" Target="header1.xml"/><Relationship Id="rId73" Type="http://schemas.openxmlformats.org/officeDocument/2006/relationships/footer" Target="footer2.xml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jpe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jpe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jpeg"/><Relationship Id="rId90" Type="http://schemas.openxmlformats.org/officeDocument/2006/relationships/image" Target="media/image82.png"/><Relationship Id="rId91" Type="http://schemas.openxmlformats.org/officeDocument/2006/relationships/hyperlink" Target="http://www.smitom.fr/" TargetMode="External"/><Relationship Id="rId92" Type="http://schemas.openxmlformats.org/officeDocument/2006/relationships/header" Target="header2.xml"/><Relationship Id="rId93" Type="http://schemas.openxmlformats.org/officeDocument/2006/relationships/footer" Target="footer3.xml"/><Relationship Id="rId94" Type="http://schemas.openxmlformats.org/officeDocument/2006/relationships/image" Target="media/image83.png"/><Relationship Id="rId95" Type="http://schemas.openxmlformats.org/officeDocument/2006/relationships/image" Target="media/image84.png"/><Relationship Id="rId96" Type="http://schemas.openxmlformats.org/officeDocument/2006/relationships/image" Target="media/image85.jpeg"/><Relationship Id="rId97" Type="http://schemas.openxmlformats.org/officeDocument/2006/relationships/image" Target="media/image86.jpeg"/><Relationship Id="rId98" Type="http://schemas.openxmlformats.org/officeDocument/2006/relationships/image" Target="media/image87.png"/><Relationship Id="rId99" Type="http://schemas.openxmlformats.org/officeDocument/2006/relationships/image" Target="media/image88.png"/><Relationship Id="rId100" Type="http://schemas.openxmlformats.org/officeDocument/2006/relationships/image" Target="media/image89.png"/><Relationship Id="rId101" Type="http://schemas.openxmlformats.org/officeDocument/2006/relationships/image" Target="media/image90.png"/><Relationship Id="rId102" Type="http://schemas.openxmlformats.org/officeDocument/2006/relationships/header" Target="header3.xml"/><Relationship Id="rId103" Type="http://schemas.openxmlformats.org/officeDocument/2006/relationships/footer" Target="footer4.xml"/><Relationship Id="rId104" Type="http://schemas.openxmlformats.org/officeDocument/2006/relationships/image" Target="media/image91.png"/><Relationship Id="rId105" Type="http://schemas.openxmlformats.org/officeDocument/2006/relationships/image" Target="media/image92.jpeg"/><Relationship Id="rId106" Type="http://schemas.openxmlformats.org/officeDocument/2006/relationships/header" Target="header4.xml"/><Relationship Id="rId107" Type="http://schemas.openxmlformats.org/officeDocument/2006/relationships/footer" Target="footer5.xml"/><Relationship Id="rId108" Type="http://schemas.openxmlformats.org/officeDocument/2006/relationships/image" Target="media/image93.jpeg"/><Relationship Id="rId109" Type="http://schemas.openxmlformats.org/officeDocument/2006/relationships/image" Target="media/image94.jpeg"/><Relationship Id="rId110" Type="http://schemas.openxmlformats.org/officeDocument/2006/relationships/image" Target="media/image95.jpeg"/><Relationship Id="rId111" Type="http://schemas.openxmlformats.org/officeDocument/2006/relationships/image" Target="media/image96.png"/><Relationship Id="rId112" Type="http://schemas.openxmlformats.org/officeDocument/2006/relationships/image" Target="media/image97.png"/><Relationship Id="rId113" Type="http://schemas.openxmlformats.org/officeDocument/2006/relationships/image" Target="media/image98.png"/><Relationship Id="rId114" Type="http://schemas.openxmlformats.org/officeDocument/2006/relationships/image" Target="media/image99.png"/><Relationship Id="rId115" Type="http://schemas.openxmlformats.org/officeDocument/2006/relationships/image" Target="media/image100.jpeg"/><Relationship Id="rId116" Type="http://schemas.openxmlformats.org/officeDocument/2006/relationships/hyperlink" Target="mailto:concertationscot@paysdesaverne.fr" TargetMode="External"/><Relationship Id="rId117" Type="http://schemas.openxmlformats.org/officeDocument/2006/relationships/hyperlink" Target="http://www.paysdesaverne.fr/" TargetMode="External"/><Relationship Id="rId118" Type="http://schemas.openxmlformats.org/officeDocument/2006/relationships/header" Target="header5.xml"/><Relationship Id="rId119" Type="http://schemas.openxmlformats.org/officeDocument/2006/relationships/footer" Target="footer6.xml"/><Relationship Id="rId120" Type="http://schemas.openxmlformats.org/officeDocument/2006/relationships/image" Target="media/image101.png"/><Relationship Id="rId121" Type="http://schemas.openxmlformats.org/officeDocument/2006/relationships/image" Target="media/image102.jpeg"/><Relationship Id="rId122" Type="http://schemas.openxmlformats.org/officeDocument/2006/relationships/image" Target="media/image103.jpeg"/><Relationship Id="rId123" Type="http://schemas.openxmlformats.org/officeDocument/2006/relationships/image" Target="media/image104.png"/><Relationship Id="rId124" Type="http://schemas.openxmlformats.org/officeDocument/2006/relationships/header" Target="header6.xml"/><Relationship Id="rId125" Type="http://schemas.openxmlformats.org/officeDocument/2006/relationships/footer" Target="footer7.xml"/><Relationship Id="rId126" Type="http://schemas.openxmlformats.org/officeDocument/2006/relationships/image" Target="media/image105.png"/><Relationship Id="rId127" Type="http://schemas.openxmlformats.org/officeDocument/2006/relationships/image" Target="media/image106.png"/><Relationship Id="rId128" Type="http://schemas.openxmlformats.org/officeDocument/2006/relationships/image" Target="media/image107.jpeg"/><Relationship Id="rId129" Type="http://schemas.openxmlformats.org/officeDocument/2006/relationships/image" Target="media/image108.jpeg"/><Relationship Id="rId130" Type="http://schemas.openxmlformats.org/officeDocument/2006/relationships/header" Target="header7.xml"/><Relationship Id="rId131" Type="http://schemas.openxmlformats.org/officeDocument/2006/relationships/footer" Target="footer8.xml"/><Relationship Id="rId132" Type="http://schemas.openxmlformats.org/officeDocument/2006/relationships/image" Target="media/image109.png"/><Relationship Id="rId133" Type="http://schemas.openxmlformats.org/officeDocument/2006/relationships/image" Target="media/image110.png"/><Relationship Id="rId134" Type="http://schemas.openxmlformats.org/officeDocument/2006/relationships/image" Target="media/image111.png"/><Relationship Id="rId135" Type="http://schemas.openxmlformats.org/officeDocument/2006/relationships/image" Target="media/image112.png"/><Relationship Id="rId136" Type="http://schemas.openxmlformats.org/officeDocument/2006/relationships/image" Target="media/image113.png"/><Relationship Id="rId137" Type="http://schemas.openxmlformats.org/officeDocument/2006/relationships/image" Target="media/image114.png"/><Relationship Id="rId138" Type="http://schemas.openxmlformats.org/officeDocument/2006/relationships/header" Target="header8.xml"/><Relationship Id="rId139" Type="http://schemas.openxmlformats.org/officeDocument/2006/relationships/footer" Target="footer9.xml"/><Relationship Id="rId140" Type="http://schemas.openxmlformats.org/officeDocument/2006/relationships/image" Target="media/image115.png"/><Relationship Id="rId141" Type="http://schemas.openxmlformats.org/officeDocument/2006/relationships/image" Target="media/image116.png"/><Relationship Id="rId142" Type="http://schemas.openxmlformats.org/officeDocument/2006/relationships/image" Target="media/image117.png"/><Relationship Id="rId143" Type="http://schemas.openxmlformats.org/officeDocument/2006/relationships/header" Target="header9.xml"/><Relationship Id="rId144" Type="http://schemas.openxmlformats.org/officeDocument/2006/relationships/footer" Target="footer10.xml"/><Relationship Id="rId145" Type="http://schemas.openxmlformats.org/officeDocument/2006/relationships/image" Target="media/image118.jpeg"/><Relationship Id="rId146" Type="http://schemas.openxmlformats.org/officeDocument/2006/relationships/image" Target="media/image119.png"/><Relationship Id="rId147" Type="http://schemas.openxmlformats.org/officeDocument/2006/relationships/image" Target="media/image120.png"/><Relationship Id="rId148" Type="http://schemas.openxmlformats.org/officeDocument/2006/relationships/image" Target="media/image121.png"/><Relationship Id="rId149" Type="http://schemas.openxmlformats.org/officeDocument/2006/relationships/image" Target="media/image122.jpeg"/><Relationship Id="rId150" Type="http://schemas.openxmlformats.org/officeDocument/2006/relationships/image" Target="media/image123.jpeg"/><Relationship Id="rId151" Type="http://schemas.openxmlformats.org/officeDocument/2006/relationships/image" Target="media/image124.jpeg"/><Relationship Id="rId152" Type="http://schemas.openxmlformats.org/officeDocument/2006/relationships/header" Target="header10.xml"/><Relationship Id="rId153" Type="http://schemas.openxmlformats.org/officeDocument/2006/relationships/footer" Target="footer11.xml"/><Relationship Id="rId154" Type="http://schemas.openxmlformats.org/officeDocument/2006/relationships/image" Target="media/image125.png"/><Relationship Id="rId155" Type="http://schemas.openxmlformats.org/officeDocument/2006/relationships/image" Target="media/image126.jpeg"/><Relationship Id="rId156" Type="http://schemas.openxmlformats.org/officeDocument/2006/relationships/header" Target="header11.xml"/><Relationship Id="rId157" Type="http://schemas.openxmlformats.org/officeDocument/2006/relationships/footer" Target="footer12.xml"/><Relationship Id="rId158" Type="http://schemas.openxmlformats.org/officeDocument/2006/relationships/image" Target="media/image127.png"/><Relationship Id="rId159" Type="http://schemas.openxmlformats.org/officeDocument/2006/relationships/image" Target="media/image128.png"/><Relationship Id="rId160" Type="http://schemas.openxmlformats.org/officeDocument/2006/relationships/image" Target="media/image129.jpeg"/><Relationship Id="rId161" Type="http://schemas.openxmlformats.org/officeDocument/2006/relationships/image" Target="media/image130.jpeg"/><Relationship Id="rId162" Type="http://schemas.openxmlformats.org/officeDocument/2006/relationships/image" Target="media/image131.png"/><Relationship Id="rId163" Type="http://schemas.openxmlformats.org/officeDocument/2006/relationships/image" Target="media/image132.png"/><Relationship Id="rId164" Type="http://schemas.openxmlformats.org/officeDocument/2006/relationships/header" Target="header12.xml"/><Relationship Id="rId165" Type="http://schemas.openxmlformats.org/officeDocument/2006/relationships/footer" Target="footer13.xml"/><Relationship Id="rId166" Type="http://schemas.openxmlformats.org/officeDocument/2006/relationships/image" Target="media/image133.jpeg"/><Relationship Id="rId167" Type="http://schemas.openxmlformats.org/officeDocument/2006/relationships/image" Target="media/image134.jpeg"/><Relationship Id="rId168" Type="http://schemas.openxmlformats.org/officeDocument/2006/relationships/image" Target="media/image135.jpeg"/><Relationship Id="rId169" Type="http://schemas.openxmlformats.org/officeDocument/2006/relationships/image" Target="media/image136.png"/><Relationship Id="rId170" Type="http://schemas.openxmlformats.org/officeDocument/2006/relationships/image" Target="media/image137.jpeg"/><Relationship Id="rId171" Type="http://schemas.openxmlformats.org/officeDocument/2006/relationships/image" Target="media/image138.png"/><Relationship Id="rId172" Type="http://schemas.openxmlformats.org/officeDocument/2006/relationships/image" Target="media/image139.jpeg"/><Relationship Id="rId173" Type="http://schemas.openxmlformats.org/officeDocument/2006/relationships/image" Target="media/image140.jpeg"/><Relationship Id="rId174" Type="http://schemas.openxmlformats.org/officeDocument/2006/relationships/header" Target="header13.xml"/><Relationship Id="rId175" Type="http://schemas.openxmlformats.org/officeDocument/2006/relationships/footer" Target="footer14.xml"/><Relationship Id="rId176" Type="http://schemas.openxmlformats.org/officeDocument/2006/relationships/image" Target="media/image141.png"/><Relationship Id="rId177" Type="http://schemas.openxmlformats.org/officeDocument/2006/relationships/image" Target="media/image142.jpeg"/><Relationship Id="rId178" Type="http://schemas.openxmlformats.org/officeDocument/2006/relationships/header" Target="header14.xml"/><Relationship Id="rId179" Type="http://schemas.openxmlformats.org/officeDocument/2006/relationships/footer" Target="footer15.xml"/><Relationship Id="rId180" Type="http://schemas.openxmlformats.org/officeDocument/2006/relationships/header" Target="header15.xml"/><Relationship Id="rId181" Type="http://schemas.openxmlformats.org/officeDocument/2006/relationships/footer" Target="footer16.xml"/><Relationship Id="rId182" Type="http://schemas.openxmlformats.org/officeDocument/2006/relationships/image" Target="media/image143.png"/><Relationship Id="rId183" Type="http://schemas.openxmlformats.org/officeDocument/2006/relationships/image" Target="media/image144.png"/><Relationship Id="rId184" Type="http://schemas.openxmlformats.org/officeDocument/2006/relationships/image" Target="media/image145.png"/><Relationship Id="rId185" Type="http://schemas.openxmlformats.org/officeDocument/2006/relationships/header" Target="header16.xml"/><Relationship Id="rId186" Type="http://schemas.openxmlformats.org/officeDocument/2006/relationships/footer" Target="footer17.xml"/><Relationship Id="rId187" Type="http://schemas.openxmlformats.org/officeDocument/2006/relationships/image" Target="media/image147.jpeg"/><Relationship Id="rId188" Type="http://schemas.openxmlformats.org/officeDocument/2006/relationships/image" Target="media/image148.jpeg"/><Relationship Id="rId189" Type="http://schemas.openxmlformats.org/officeDocument/2006/relationships/image" Target="media/image149.jpeg"/><Relationship Id="rId190" Type="http://schemas.openxmlformats.org/officeDocument/2006/relationships/header" Target="header17.xml"/><Relationship Id="rId191" Type="http://schemas.openxmlformats.org/officeDocument/2006/relationships/footer" Target="footer18.xml"/><Relationship Id="rId192" Type="http://schemas.openxmlformats.org/officeDocument/2006/relationships/image" Target="media/image151.jpeg"/><Relationship Id="rId193" Type="http://schemas.openxmlformats.org/officeDocument/2006/relationships/image" Target="media/image152.png"/><Relationship Id="rId194" Type="http://schemas.openxmlformats.org/officeDocument/2006/relationships/image" Target="media/image153.png"/><Relationship Id="rId195" Type="http://schemas.openxmlformats.org/officeDocument/2006/relationships/image" Target="media/image154.png"/><Relationship Id="rId196" Type="http://schemas.openxmlformats.org/officeDocument/2006/relationships/image" Target="media/image155.png"/><Relationship Id="rId197" Type="http://schemas.openxmlformats.org/officeDocument/2006/relationships/header" Target="header18.xml"/><Relationship Id="rId198" Type="http://schemas.openxmlformats.org/officeDocument/2006/relationships/footer" Target="footer19.xml"/><Relationship Id="rId199" Type="http://schemas.openxmlformats.org/officeDocument/2006/relationships/image" Target="media/image156.png"/><Relationship Id="rId200" Type="http://schemas.openxmlformats.org/officeDocument/2006/relationships/image" Target="media/image157.png"/><Relationship Id="rId201" Type="http://schemas.openxmlformats.org/officeDocument/2006/relationships/image" Target="media/image158.png"/><Relationship Id="rId202" Type="http://schemas.openxmlformats.org/officeDocument/2006/relationships/image" Target="media/image159.png"/><Relationship Id="rId203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65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146.png"/></Relationships>

</file>

<file path=word/_rels/header17.xml.rels><?xml version="1.0" encoding="UTF-8" standalone="yes"?>
<Relationships xmlns="http://schemas.openxmlformats.org/package/2006/relationships"><Relationship Id="rId1" Type="http://schemas.openxmlformats.org/officeDocument/2006/relationships/image" Target="media/image150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9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laura.ritter</dc:creator>
  <dc:title>2022_08_Bulletin communal août</dc:title>
  <dcterms:created xsi:type="dcterms:W3CDTF">2022-09-19T13:24:24Z</dcterms:created>
  <dcterms:modified xsi:type="dcterms:W3CDTF">2022-09-19T13:24:24Z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2022-08-19T00:00:00Z</vt:filetime>
  </property>
  <property fmtid="{D5CDD505-2E9C-101B-9397-08002B2CF9AE}" pid="3" name="Creator">
    <vt:lpwstr>PDFCreator 3.2.0.11758</vt:lpwstr>
  </property>
  <property fmtid="{D5CDD505-2E9C-101B-9397-08002B2CF9AE}" pid="4" name="LastSaved">
    <vt:filetime>2022-09-19T00:00:00Z</vt:filetime>
  </property>
</Properties>
</file>